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BB068" w14:textId="773AD840" w:rsidR="00AA13CF" w:rsidRDefault="00AA13CF" w:rsidP="00E7707F">
      <w:pPr>
        <w:spacing w:after="0" w:line="240" w:lineRule="auto"/>
      </w:pPr>
    </w:p>
    <w:p w14:paraId="1F951866" w14:textId="77777777" w:rsidR="00483BB9" w:rsidRPr="00CA725F" w:rsidRDefault="00483BB9" w:rsidP="00E7707F">
      <w:pPr>
        <w:spacing w:after="0" w:line="240" w:lineRule="auto"/>
      </w:pPr>
    </w:p>
    <w:tbl>
      <w:tblPr>
        <w:tblStyle w:val="TableGrid"/>
        <w:tblW w:w="10440" w:type="dxa"/>
        <w:tblInd w:w="-545" w:type="dxa"/>
        <w:tblBorders>
          <w:top w:val="single" w:sz="36" w:space="0" w:color="auto"/>
          <w:left w:val="single" w:sz="36" w:space="0" w:color="auto"/>
          <w:bottom w:val="single" w:sz="36" w:space="0" w:color="auto"/>
          <w:right w:val="single" w:sz="36" w:space="0" w:color="auto"/>
          <w:insideH w:val="none" w:sz="0" w:space="0" w:color="auto"/>
          <w:insideV w:val="none" w:sz="0" w:space="0" w:color="auto"/>
        </w:tblBorders>
        <w:tblLook w:val="04A0" w:firstRow="1" w:lastRow="0" w:firstColumn="1" w:lastColumn="0" w:noHBand="0" w:noVBand="1"/>
      </w:tblPr>
      <w:tblGrid>
        <w:gridCol w:w="3661"/>
        <w:gridCol w:w="3117"/>
        <w:gridCol w:w="3662"/>
      </w:tblGrid>
      <w:tr w:rsidR="00AA13CF" w14:paraId="01C83157" w14:textId="77777777" w:rsidTr="7243443F">
        <w:tc>
          <w:tcPr>
            <w:tcW w:w="3661" w:type="dxa"/>
          </w:tcPr>
          <w:p w14:paraId="33AB6B4F" w14:textId="77777777" w:rsidR="00AA13CF" w:rsidRPr="0084306F" w:rsidRDefault="00AA13CF" w:rsidP="00C71F9D">
            <w:pPr>
              <w:rPr>
                <w:rFonts w:cstheme="minorHAnsi"/>
                <w:b/>
                <w:bCs/>
                <w:sz w:val="24"/>
                <w:szCs w:val="24"/>
                <w:highlight w:val="yellow"/>
              </w:rPr>
            </w:pPr>
            <w:r>
              <w:rPr>
                <w:rFonts w:cstheme="minorHAnsi"/>
                <w:b/>
                <w:bCs/>
                <w:sz w:val="24"/>
                <w:szCs w:val="24"/>
              </w:rPr>
              <w:t>Department</w:t>
            </w:r>
          </w:p>
        </w:tc>
        <w:tc>
          <w:tcPr>
            <w:tcW w:w="3117" w:type="dxa"/>
          </w:tcPr>
          <w:p w14:paraId="52409442" w14:textId="231AAFA8" w:rsidR="00AA13CF" w:rsidRPr="0084306F" w:rsidRDefault="00001F82" w:rsidP="00C71F9D">
            <w:pPr>
              <w:rPr>
                <w:rFonts w:cstheme="minorHAnsi"/>
                <w:b/>
                <w:bCs/>
                <w:sz w:val="24"/>
                <w:szCs w:val="24"/>
              </w:rPr>
            </w:pPr>
            <w:r>
              <w:rPr>
                <w:rFonts w:cstheme="minorHAnsi"/>
                <w:b/>
                <w:bCs/>
                <w:sz w:val="24"/>
                <w:szCs w:val="24"/>
              </w:rPr>
              <w:t>School</w:t>
            </w:r>
          </w:p>
        </w:tc>
        <w:tc>
          <w:tcPr>
            <w:tcW w:w="3662" w:type="dxa"/>
          </w:tcPr>
          <w:p w14:paraId="12848AA9" w14:textId="546312B4" w:rsidR="00AA13CF" w:rsidRPr="0084306F" w:rsidRDefault="00001F82" w:rsidP="00C71F9D">
            <w:pPr>
              <w:rPr>
                <w:rFonts w:cstheme="minorHAnsi"/>
                <w:b/>
                <w:bCs/>
                <w:sz w:val="24"/>
                <w:szCs w:val="24"/>
              </w:rPr>
            </w:pPr>
            <w:r>
              <w:rPr>
                <w:rFonts w:cstheme="minorHAnsi"/>
                <w:b/>
                <w:bCs/>
                <w:sz w:val="24"/>
                <w:szCs w:val="24"/>
              </w:rPr>
              <w:t xml:space="preserve">Dean Approval: </w:t>
            </w:r>
          </w:p>
        </w:tc>
      </w:tr>
      <w:tr w:rsidR="00AA13CF" w14:paraId="0103CEA0" w14:textId="77777777" w:rsidTr="7243443F">
        <w:tc>
          <w:tcPr>
            <w:tcW w:w="3661" w:type="dxa"/>
          </w:tcPr>
          <w:p w14:paraId="78199611" w14:textId="5E5381B7" w:rsidR="00AA13CF" w:rsidRPr="0057432D" w:rsidRDefault="00AA13CF" w:rsidP="00C71F9D">
            <w:pPr>
              <w:rPr>
                <w:rFonts w:cstheme="minorHAnsi"/>
                <w:sz w:val="24"/>
                <w:szCs w:val="24"/>
              </w:rPr>
            </w:pPr>
          </w:p>
        </w:tc>
        <w:tc>
          <w:tcPr>
            <w:tcW w:w="3117" w:type="dxa"/>
          </w:tcPr>
          <w:p w14:paraId="089F049D" w14:textId="2971B9C8" w:rsidR="00AA13CF" w:rsidRPr="0057432D" w:rsidRDefault="00AA13CF" w:rsidP="00C71F9D">
            <w:pPr>
              <w:rPr>
                <w:rFonts w:cstheme="minorHAnsi"/>
                <w:sz w:val="24"/>
                <w:szCs w:val="24"/>
              </w:rPr>
            </w:pPr>
          </w:p>
        </w:tc>
        <w:tc>
          <w:tcPr>
            <w:tcW w:w="3662" w:type="dxa"/>
          </w:tcPr>
          <w:p w14:paraId="5780BDF2" w14:textId="77777777" w:rsidR="00AA13CF" w:rsidRDefault="00AA13CF" w:rsidP="00C71F9D">
            <w:pPr>
              <w:rPr>
                <w:rFonts w:cstheme="minorHAnsi"/>
                <w:b/>
                <w:bCs/>
                <w:sz w:val="24"/>
                <w:szCs w:val="24"/>
                <w:highlight w:val="yellow"/>
                <w:u w:val="single"/>
              </w:rPr>
            </w:pPr>
          </w:p>
        </w:tc>
      </w:tr>
    </w:tbl>
    <w:p w14:paraId="6C1FEB90" w14:textId="2EE1B041" w:rsidR="00AA13CF" w:rsidRDefault="00AA13CF" w:rsidP="7243443F">
      <w:pPr>
        <w:spacing w:after="0" w:line="240" w:lineRule="auto"/>
        <w:rPr>
          <w:rFonts w:ascii="Times New Roman" w:eastAsia="Times New Roman" w:hAnsi="Times New Roman" w:cs="Times New Roman"/>
          <w:b/>
          <w:bCs/>
          <w:sz w:val="24"/>
          <w:szCs w:val="24"/>
        </w:rPr>
      </w:pPr>
    </w:p>
    <w:p w14:paraId="35F7413D" w14:textId="77777777" w:rsidR="00483BB9" w:rsidRDefault="00483BB9" w:rsidP="7243443F">
      <w:pPr>
        <w:spacing w:after="0" w:line="240" w:lineRule="auto"/>
        <w:rPr>
          <w:rFonts w:ascii="Times New Roman" w:eastAsia="Times New Roman" w:hAnsi="Times New Roman" w:cs="Times New Roman"/>
          <w:b/>
          <w:bCs/>
          <w:sz w:val="24"/>
          <w:szCs w:val="24"/>
        </w:rPr>
      </w:pPr>
    </w:p>
    <w:p w14:paraId="660E6FEA" w14:textId="1D80ECFB" w:rsidR="00AA13CF" w:rsidRDefault="27F9D0F8" w:rsidP="7243443F">
      <w:pPr>
        <w:spacing w:after="0" w:line="240" w:lineRule="auto"/>
        <w:rPr>
          <w:rFonts w:ascii="Times New Roman" w:eastAsia="Times New Roman" w:hAnsi="Times New Roman" w:cs="Times New Roman"/>
          <w:sz w:val="24"/>
          <w:szCs w:val="24"/>
        </w:rPr>
      </w:pPr>
      <w:r w:rsidRPr="7243443F">
        <w:rPr>
          <w:rFonts w:ascii="Times New Roman" w:eastAsia="Times New Roman" w:hAnsi="Times New Roman" w:cs="Times New Roman"/>
          <w:b/>
          <w:bCs/>
          <w:sz w:val="24"/>
          <w:szCs w:val="24"/>
        </w:rPr>
        <w:t>Context</w:t>
      </w:r>
    </w:p>
    <w:p w14:paraId="71D86F2E" w14:textId="2CCF6CDD" w:rsidR="00AA13CF" w:rsidRDefault="15E613E2" w:rsidP="7243443F">
      <w:pPr>
        <w:spacing w:after="0" w:line="240" w:lineRule="auto"/>
        <w:rPr>
          <w:rFonts w:ascii="Times New Roman" w:eastAsia="Times New Roman" w:hAnsi="Times New Roman" w:cs="Times New Roman"/>
          <w:sz w:val="24"/>
          <w:szCs w:val="24"/>
        </w:rPr>
      </w:pPr>
      <w:r w:rsidRPr="7243443F">
        <w:rPr>
          <w:rFonts w:ascii="Times New Roman" w:eastAsia="Times New Roman" w:hAnsi="Times New Roman" w:cs="Times New Roman"/>
          <w:sz w:val="24"/>
          <w:szCs w:val="24"/>
        </w:rPr>
        <w:t xml:space="preserve">This </w:t>
      </w:r>
      <w:r w:rsidR="00A804F5">
        <w:rPr>
          <w:rFonts w:ascii="Times New Roman" w:eastAsia="Times New Roman" w:hAnsi="Times New Roman" w:cs="Times New Roman"/>
          <w:sz w:val="24"/>
          <w:szCs w:val="24"/>
        </w:rPr>
        <w:t>2026-2027</w:t>
      </w:r>
      <w:r w:rsidR="507E50BB" w:rsidRPr="7243443F">
        <w:rPr>
          <w:rFonts w:ascii="Times New Roman" w:eastAsia="Times New Roman" w:hAnsi="Times New Roman" w:cs="Times New Roman"/>
          <w:sz w:val="24"/>
          <w:szCs w:val="24"/>
        </w:rPr>
        <w:t xml:space="preserve"> </w:t>
      </w:r>
      <w:r w:rsidRPr="7243443F">
        <w:rPr>
          <w:rFonts w:ascii="Times New Roman" w:eastAsia="Times New Roman" w:hAnsi="Times New Roman" w:cs="Times New Roman"/>
          <w:sz w:val="24"/>
          <w:szCs w:val="24"/>
        </w:rPr>
        <w:t>department plan template</w:t>
      </w:r>
      <w:r w:rsidR="695F4C27" w:rsidRPr="7243443F">
        <w:rPr>
          <w:rFonts w:ascii="Times New Roman" w:eastAsia="Times New Roman" w:hAnsi="Times New Roman" w:cs="Times New Roman"/>
          <w:sz w:val="24"/>
          <w:szCs w:val="24"/>
        </w:rPr>
        <w:t xml:space="preserve"> has been developed to prioritize</w:t>
      </w:r>
      <w:r w:rsidR="610D2C14" w:rsidRPr="7243443F">
        <w:rPr>
          <w:rFonts w:ascii="Times New Roman" w:eastAsia="Times New Roman" w:hAnsi="Times New Roman" w:cs="Times New Roman"/>
          <w:sz w:val="24"/>
          <w:szCs w:val="24"/>
        </w:rPr>
        <w:t xml:space="preserve"> </w:t>
      </w:r>
      <w:r w:rsidR="695F4C27" w:rsidRPr="7243443F">
        <w:rPr>
          <w:rFonts w:ascii="Times New Roman" w:eastAsia="Times New Roman" w:hAnsi="Times New Roman" w:cs="Times New Roman"/>
          <w:sz w:val="24"/>
          <w:szCs w:val="24"/>
        </w:rPr>
        <w:t>assessment</w:t>
      </w:r>
      <w:r w:rsidR="003C72B6">
        <w:rPr>
          <w:rFonts w:ascii="Times New Roman" w:eastAsia="Times New Roman" w:hAnsi="Times New Roman" w:cs="Times New Roman"/>
          <w:sz w:val="24"/>
          <w:szCs w:val="24"/>
        </w:rPr>
        <w:t>, career communities,</w:t>
      </w:r>
      <w:r w:rsidR="695F4C27" w:rsidRPr="7243443F">
        <w:rPr>
          <w:rFonts w:ascii="Times New Roman" w:eastAsia="Times New Roman" w:hAnsi="Times New Roman" w:cs="Times New Roman"/>
          <w:sz w:val="24"/>
          <w:szCs w:val="24"/>
        </w:rPr>
        <w:t xml:space="preserve"> and poverty-informed educational practices in the service of our North Star Goal:</w:t>
      </w:r>
    </w:p>
    <w:p w14:paraId="30572AC4" w14:textId="5FE0CD5D" w:rsidR="00AA13CF" w:rsidRDefault="00AA13CF" w:rsidP="7243443F">
      <w:pPr>
        <w:spacing w:after="0" w:line="240" w:lineRule="auto"/>
        <w:rPr>
          <w:rFonts w:ascii="Times New Roman" w:eastAsia="Times New Roman" w:hAnsi="Times New Roman" w:cs="Times New Roman"/>
          <w:sz w:val="24"/>
          <w:szCs w:val="24"/>
        </w:rPr>
      </w:pPr>
    </w:p>
    <w:p w14:paraId="359D04A6" w14:textId="58930FA5" w:rsidR="00AA13CF" w:rsidRPr="00483BB9" w:rsidRDefault="27F9D0F8" w:rsidP="00483BB9">
      <w:pPr>
        <w:pStyle w:val="ListParagraph"/>
        <w:numPr>
          <w:ilvl w:val="0"/>
          <w:numId w:val="6"/>
        </w:numPr>
        <w:spacing w:after="0"/>
        <w:ind w:left="360"/>
        <w:jc w:val="center"/>
        <w:rPr>
          <w:rFonts w:ascii="Times New Roman" w:eastAsia="Times New Roman" w:hAnsi="Times New Roman" w:cs="Times New Roman"/>
          <w:b/>
          <w:bCs/>
          <w:sz w:val="24"/>
          <w:szCs w:val="24"/>
        </w:rPr>
      </w:pPr>
      <w:r w:rsidRPr="00483BB9">
        <w:rPr>
          <w:rFonts w:ascii="Times New Roman" w:eastAsia="Times New Roman" w:hAnsi="Times New Roman" w:cs="Times New Roman"/>
          <w:b/>
          <w:bCs/>
          <w:sz w:val="24"/>
          <w:szCs w:val="24"/>
        </w:rPr>
        <w:t>Double our credential completion rate by 2030</w:t>
      </w:r>
    </w:p>
    <w:p w14:paraId="6EDC6C3D" w14:textId="5AD64D83" w:rsidR="00AA13CF" w:rsidRDefault="00AA13CF" w:rsidP="7243443F">
      <w:pPr>
        <w:spacing w:after="0"/>
        <w:rPr>
          <w:rFonts w:ascii="Times New Roman" w:eastAsia="Times New Roman" w:hAnsi="Times New Roman" w:cs="Times New Roman"/>
          <w:sz w:val="24"/>
          <w:szCs w:val="24"/>
        </w:rPr>
      </w:pPr>
    </w:p>
    <w:p w14:paraId="5675870F" w14:textId="0FF6EA01" w:rsidR="00AA13CF" w:rsidRDefault="27F9D0F8" w:rsidP="7243443F">
      <w:pPr>
        <w:spacing w:after="0"/>
        <w:rPr>
          <w:rFonts w:ascii="Times New Roman" w:eastAsia="Times New Roman" w:hAnsi="Times New Roman" w:cs="Times New Roman"/>
          <w:sz w:val="24"/>
          <w:szCs w:val="24"/>
        </w:rPr>
      </w:pPr>
      <w:r w:rsidRPr="7243443F">
        <w:rPr>
          <w:rFonts w:ascii="Times New Roman" w:eastAsia="Times New Roman" w:hAnsi="Times New Roman" w:cs="Times New Roman"/>
          <w:sz w:val="24"/>
          <w:szCs w:val="24"/>
        </w:rPr>
        <w:t>For our academic departments, this means a focus on improving our student success rate and our retention rate, as well as helping students understand the importance of earning an Associate degree to facilitate seamless transfer of their General Education courses.</w:t>
      </w:r>
    </w:p>
    <w:p w14:paraId="0A1A7E36" w14:textId="69C26909" w:rsidR="00AA13CF" w:rsidRDefault="00AA13CF" w:rsidP="7243443F">
      <w:pPr>
        <w:spacing w:after="0"/>
        <w:rPr>
          <w:b/>
          <w:bCs/>
          <w:sz w:val="24"/>
          <w:szCs w:val="24"/>
          <w:highlight w:val="yellow"/>
          <w:u w:val="single"/>
        </w:rPr>
      </w:pPr>
    </w:p>
    <w:p w14:paraId="4BF20020" w14:textId="6E81B39A" w:rsidR="00DC718D" w:rsidRPr="00AD24ED" w:rsidRDefault="00DC718D" w:rsidP="7243443F">
      <w:pPr>
        <w:spacing w:after="0" w:line="240" w:lineRule="auto"/>
        <w:rPr>
          <w:b/>
          <w:bCs/>
          <w:sz w:val="24"/>
          <w:szCs w:val="24"/>
          <w:highlight w:val="yellow"/>
          <w:u w:val="single"/>
        </w:rPr>
      </w:pPr>
    </w:p>
    <w:p w14:paraId="63224F93" w14:textId="70D7AECB" w:rsidR="00483BB9" w:rsidRPr="00AD24ED" w:rsidRDefault="00DC718D" w:rsidP="7243443F">
      <w:pPr>
        <w:spacing w:after="0" w:line="240" w:lineRule="auto"/>
        <w:rPr>
          <w:rFonts w:ascii="Times New Roman" w:hAnsi="Times New Roman" w:cs="Times New Roman"/>
          <w:b/>
          <w:bCs/>
          <w:sz w:val="24"/>
          <w:szCs w:val="24"/>
        </w:rPr>
      </w:pPr>
      <w:r w:rsidRPr="7243443F">
        <w:rPr>
          <w:rFonts w:ascii="Times New Roman" w:hAnsi="Times New Roman" w:cs="Times New Roman"/>
          <w:b/>
          <w:bCs/>
          <w:sz w:val="24"/>
          <w:szCs w:val="24"/>
        </w:rPr>
        <w:t>Instructions</w:t>
      </w:r>
    </w:p>
    <w:p w14:paraId="0BB57830" w14:textId="79002DD7" w:rsidR="00DC718D" w:rsidRDefault="00C2541E" w:rsidP="00A333CF">
      <w:pPr>
        <w:tabs>
          <w:tab w:val="left" w:pos="900"/>
        </w:tabs>
        <w:spacing w:after="0" w:line="240" w:lineRule="auto"/>
        <w:rPr>
          <w:rFonts w:ascii="Times New Roman" w:hAnsi="Times New Roman" w:cs="Times New Roman"/>
          <w:i/>
          <w:iCs/>
          <w:sz w:val="24"/>
          <w:szCs w:val="24"/>
        </w:rPr>
      </w:pPr>
      <w:r>
        <w:rPr>
          <w:rFonts w:ascii="Times New Roman" w:hAnsi="Times New Roman" w:cs="Times New Roman"/>
          <w:i/>
          <w:iCs/>
          <w:sz w:val="24"/>
          <w:szCs w:val="24"/>
        </w:rPr>
        <w:t xml:space="preserve">Step I: </w:t>
      </w:r>
      <w:r w:rsidR="00A333CF">
        <w:rPr>
          <w:rFonts w:ascii="Times New Roman" w:hAnsi="Times New Roman" w:cs="Times New Roman"/>
          <w:i/>
          <w:iCs/>
          <w:sz w:val="24"/>
          <w:szCs w:val="24"/>
        </w:rPr>
        <w:tab/>
      </w:r>
      <w:r w:rsidR="00DC718D" w:rsidRPr="00AD24ED">
        <w:rPr>
          <w:rFonts w:ascii="Times New Roman" w:hAnsi="Times New Roman" w:cs="Times New Roman"/>
          <w:i/>
          <w:iCs/>
          <w:sz w:val="24"/>
          <w:szCs w:val="24"/>
        </w:rPr>
        <w:t>Complete Column A in Part</w:t>
      </w:r>
      <w:r w:rsidR="00531696">
        <w:rPr>
          <w:rFonts w:ascii="Times New Roman" w:hAnsi="Times New Roman" w:cs="Times New Roman"/>
          <w:i/>
          <w:iCs/>
          <w:sz w:val="24"/>
          <w:szCs w:val="24"/>
        </w:rPr>
        <w:t xml:space="preserve"> </w:t>
      </w:r>
      <w:r w:rsidR="00A333CF">
        <w:rPr>
          <w:rFonts w:ascii="Times New Roman" w:hAnsi="Times New Roman" w:cs="Times New Roman"/>
          <w:i/>
          <w:iCs/>
          <w:sz w:val="24"/>
          <w:szCs w:val="24"/>
        </w:rPr>
        <w:t>1</w:t>
      </w:r>
    </w:p>
    <w:p w14:paraId="66E48D6D" w14:textId="0E088B1A" w:rsidR="00A333CF" w:rsidRPr="00AD24ED" w:rsidRDefault="00A333CF" w:rsidP="00A333CF">
      <w:pPr>
        <w:tabs>
          <w:tab w:val="left" w:pos="900"/>
        </w:tabs>
        <w:spacing w:after="0" w:line="240" w:lineRule="auto"/>
        <w:rPr>
          <w:rFonts w:ascii="Times New Roman" w:hAnsi="Times New Roman" w:cs="Times New Roman"/>
          <w:i/>
          <w:iCs/>
          <w:sz w:val="24"/>
          <w:szCs w:val="24"/>
        </w:rPr>
      </w:pPr>
      <w:r>
        <w:rPr>
          <w:rFonts w:ascii="Times New Roman" w:hAnsi="Times New Roman" w:cs="Times New Roman"/>
          <w:i/>
          <w:iCs/>
          <w:sz w:val="24"/>
          <w:szCs w:val="24"/>
        </w:rPr>
        <w:t xml:space="preserve">Step II: </w:t>
      </w:r>
      <w:r>
        <w:rPr>
          <w:rFonts w:ascii="Times New Roman" w:hAnsi="Times New Roman" w:cs="Times New Roman"/>
          <w:i/>
          <w:iCs/>
          <w:sz w:val="24"/>
          <w:szCs w:val="24"/>
        </w:rPr>
        <w:tab/>
        <w:t>Complete Columns A &amp; B in Part 2</w:t>
      </w:r>
    </w:p>
    <w:p w14:paraId="360E6FC7" w14:textId="1C60FABD" w:rsidR="00DC718D" w:rsidRPr="00AD24ED" w:rsidRDefault="00DC718D" w:rsidP="00A333CF">
      <w:pPr>
        <w:tabs>
          <w:tab w:val="left" w:pos="900"/>
        </w:tabs>
        <w:spacing w:after="0" w:line="240" w:lineRule="auto"/>
        <w:rPr>
          <w:rFonts w:ascii="Times New Roman" w:hAnsi="Times New Roman" w:cs="Times New Roman"/>
          <w:i/>
          <w:iCs/>
          <w:sz w:val="24"/>
          <w:szCs w:val="24"/>
        </w:rPr>
      </w:pPr>
      <w:r w:rsidRPr="00AD24ED">
        <w:rPr>
          <w:rFonts w:ascii="Times New Roman" w:hAnsi="Times New Roman" w:cs="Times New Roman"/>
          <w:i/>
          <w:iCs/>
          <w:sz w:val="24"/>
          <w:szCs w:val="24"/>
        </w:rPr>
        <w:t>Step I</w:t>
      </w:r>
      <w:r w:rsidR="00A333CF">
        <w:rPr>
          <w:rFonts w:ascii="Times New Roman" w:hAnsi="Times New Roman" w:cs="Times New Roman"/>
          <w:i/>
          <w:iCs/>
          <w:sz w:val="24"/>
          <w:szCs w:val="24"/>
        </w:rPr>
        <w:t>II</w:t>
      </w:r>
      <w:r w:rsidRPr="00AD24ED">
        <w:rPr>
          <w:rFonts w:ascii="Times New Roman" w:hAnsi="Times New Roman" w:cs="Times New Roman"/>
          <w:i/>
          <w:iCs/>
          <w:sz w:val="24"/>
          <w:szCs w:val="24"/>
        </w:rPr>
        <w:t xml:space="preserve">: </w:t>
      </w:r>
      <w:r w:rsidR="00A333CF">
        <w:rPr>
          <w:rFonts w:ascii="Times New Roman" w:hAnsi="Times New Roman" w:cs="Times New Roman"/>
          <w:i/>
          <w:iCs/>
          <w:sz w:val="24"/>
          <w:szCs w:val="24"/>
        </w:rPr>
        <w:tab/>
      </w:r>
      <w:r w:rsidRPr="00AD24ED">
        <w:rPr>
          <w:rFonts w:ascii="Times New Roman" w:hAnsi="Times New Roman" w:cs="Times New Roman"/>
          <w:i/>
          <w:iCs/>
          <w:sz w:val="24"/>
          <w:szCs w:val="24"/>
        </w:rPr>
        <w:t xml:space="preserve">Complete Columns A </w:t>
      </w:r>
      <w:r w:rsidR="00407F5D">
        <w:rPr>
          <w:rFonts w:ascii="Times New Roman" w:hAnsi="Times New Roman" w:cs="Times New Roman"/>
          <w:i/>
          <w:iCs/>
          <w:sz w:val="24"/>
          <w:szCs w:val="24"/>
        </w:rPr>
        <w:t>&amp;</w:t>
      </w:r>
      <w:r w:rsidRPr="00AD24ED">
        <w:rPr>
          <w:rFonts w:ascii="Times New Roman" w:hAnsi="Times New Roman" w:cs="Times New Roman"/>
          <w:i/>
          <w:iCs/>
          <w:sz w:val="24"/>
          <w:szCs w:val="24"/>
        </w:rPr>
        <w:t xml:space="preserve"> B in Part </w:t>
      </w:r>
      <w:r w:rsidR="00A333CF">
        <w:rPr>
          <w:rFonts w:ascii="Times New Roman" w:hAnsi="Times New Roman" w:cs="Times New Roman"/>
          <w:i/>
          <w:iCs/>
          <w:sz w:val="24"/>
          <w:szCs w:val="24"/>
        </w:rPr>
        <w:t>3</w:t>
      </w:r>
      <w:r w:rsidRPr="00AD24ED">
        <w:rPr>
          <w:rFonts w:ascii="Times New Roman" w:hAnsi="Times New Roman" w:cs="Times New Roman"/>
          <w:i/>
          <w:iCs/>
          <w:sz w:val="24"/>
          <w:szCs w:val="24"/>
        </w:rPr>
        <w:t>.</w:t>
      </w:r>
    </w:p>
    <w:p w14:paraId="1324FC5F" w14:textId="6457EBB5" w:rsidR="00DC718D" w:rsidRDefault="00DC718D" w:rsidP="00A333CF">
      <w:pPr>
        <w:tabs>
          <w:tab w:val="left" w:pos="900"/>
        </w:tabs>
        <w:spacing w:after="0" w:line="240" w:lineRule="auto"/>
        <w:rPr>
          <w:rFonts w:ascii="Times New Roman" w:hAnsi="Times New Roman" w:cs="Times New Roman"/>
          <w:i/>
          <w:iCs/>
          <w:sz w:val="24"/>
          <w:szCs w:val="24"/>
        </w:rPr>
      </w:pPr>
      <w:r w:rsidRPr="00AD24ED">
        <w:rPr>
          <w:rFonts w:ascii="Times New Roman" w:hAnsi="Times New Roman" w:cs="Times New Roman"/>
          <w:i/>
          <w:iCs/>
          <w:sz w:val="24"/>
          <w:szCs w:val="24"/>
        </w:rPr>
        <w:t xml:space="preserve">Step </w:t>
      </w:r>
      <w:r w:rsidR="00A333CF">
        <w:rPr>
          <w:rFonts w:ascii="Times New Roman" w:hAnsi="Times New Roman" w:cs="Times New Roman"/>
          <w:i/>
          <w:iCs/>
          <w:sz w:val="24"/>
          <w:szCs w:val="24"/>
        </w:rPr>
        <w:t>I</w:t>
      </w:r>
      <w:r w:rsidR="00C2541E">
        <w:rPr>
          <w:rFonts w:ascii="Times New Roman" w:hAnsi="Times New Roman" w:cs="Times New Roman"/>
          <w:i/>
          <w:iCs/>
          <w:sz w:val="24"/>
          <w:szCs w:val="24"/>
        </w:rPr>
        <w:t>V</w:t>
      </w:r>
      <w:r w:rsidRPr="00AD24ED">
        <w:rPr>
          <w:rFonts w:ascii="Times New Roman" w:hAnsi="Times New Roman" w:cs="Times New Roman"/>
          <w:i/>
          <w:iCs/>
          <w:sz w:val="24"/>
          <w:szCs w:val="24"/>
        </w:rPr>
        <w:t xml:space="preserve">: </w:t>
      </w:r>
      <w:r w:rsidR="00A333CF">
        <w:rPr>
          <w:rFonts w:ascii="Times New Roman" w:hAnsi="Times New Roman" w:cs="Times New Roman"/>
          <w:i/>
          <w:iCs/>
          <w:sz w:val="24"/>
          <w:szCs w:val="24"/>
        </w:rPr>
        <w:tab/>
      </w:r>
      <w:r w:rsidRPr="00212996">
        <w:rPr>
          <w:rFonts w:ascii="Times New Roman" w:hAnsi="Times New Roman" w:cs="Times New Roman"/>
          <w:i/>
          <w:iCs/>
          <w:sz w:val="24"/>
          <w:szCs w:val="24"/>
          <w:highlight w:val="yellow"/>
        </w:rPr>
        <w:t>Submit the document by September 30, 202</w:t>
      </w:r>
      <w:r w:rsidR="00212996" w:rsidRPr="00212996">
        <w:rPr>
          <w:rFonts w:ascii="Times New Roman" w:hAnsi="Times New Roman" w:cs="Times New Roman"/>
          <w:i/>
          <w:iCs/>
          <w:sz w:val="24"/>
          <w:szCs w:val="24"/>
          <w:highlight w:val="yellow"/>
        </w:rPr>
        <w:t>6</w:t>
      </w:r>
      <w:r w:rsidRPr="00AD24ED">
        <w:rPr>
          <w:rFonts w:ascii="Times New Roman" w:hAnsi="Times New Roman" w:cs="Times New Roman"/>
          <w:i/>
          <w:iCs/>
          <w:sz w:val="24"/>
          <w:szCs w:val="24"/>
        </w:rPr>
        <w:t>.</w:t>
      </w:r>
    </w:p>
    <w:p w14:paraId="57A41AC5" w14:textId="7A173FE8" w:rsidR="00A333CF" w:rsidRDefault="00A333CF" w:rsidP="00A333CF">
      <w:pPr>
        <w:tabs>
          <w:tab w:val="left" w:pos="900"/>
        </w:tabs>
        <w:spacing w:after="0" w:line="240" w:lineRule="auto"/>
        <w:rPr>
          <w:rFonts w:ascii="Times New Roman" w:hAnsi="Times New Roman" w:cs="Times New Roman"/>
          <w:i/>
          <w:iCs/>
          <w:sz w:val="24"/>
          <w:szCs w:val="24"/>
        </w:rPr>
      </w:pPr>
      <w:r>
        <w:rPr>
          <w:rFonts w:ascii="Times New Roman" w:hAnsi="Times New Roman" w:cs="Times New Roman"/>
          <w:i/>
          <w:iCs/>
          <w:sz w:val="24"/>
          <w:szCs w:val="24"/>
        </w:rPr>
        <w:t xml:space="preserve">Step V: </w:t>
      </w:r>
      <w:r>
        <w:rPr>
          <w:rFonts w:ascii="Times New Roman" w:hAnsi="Times New Roman" w:cs="Times New Roman"/>
          <w:i/>
          <w:iCs/>
          <w:sz w:val="24"/>
          <w:szCs w:val="24"/>
        </w:rPr>
        <w:tab/>
      </w:r>
      <w:r w:rsidRPr="7243443F">
        <w:rPr>
          <w:rFonts w:ascii="Times New Roman" w:hAnsi="Times New Roman" w:cs="Times New Roman"/>
          <w:i/>
          <w:iCs/>
          <w:sz w:val="24"/>
          <w:szCs w:val="24"/>
        </w:rPr>
        <w:t>Complete the Curriculum Map</w:t>
      </w:r>
      <w:r w:rsidR="00407F5D">
        <w:rPr>
          <w:rFonts w:ascii="Times New Roman" w:hAnsi="Times New Roman" w:cs="Times New Roman"/>
          <w:i/>
          <w:iCs/>
          <w:sz w:val="24"/>
          <w:szCs w:val="24"/>
        </w:rPr>
        <w:t xml:space="preserve"> (Part </w:t>
      </w:r>
      <w:r w:rsidR="00D26B27">
        <w:rPr>
          <w:rFonts w:ascii="Times New Roman" w:hAnsi="Times New Roman" w:cs="Times New Roman"/>
          <w:i/>
          <w:iCs/>
          <w:sz w:val="24"/>
          <w:szCs w:val="24"/>
        </w:rPr>
        <w:t>4</w:t>
      </w:r>
      <w:r w:rsidR="00407F5D">
        <w:rPr>
          <w:rFonts w:ascii="Times New Roman" w:hAnsi="Times New Roman" w:cs="Times New Roman"/>
          <w:i/>
          <w:iCs/>
          <w:sz w:val="24"/>
          <w:szCs w:val="24"/>
        </w:rPr>
        <w:t>) by June 30, 202</w:t>
      </w:r>
      <w:r w:rsidR="00212996">
        <w:rPr>
          <w:rFonts w:ascii="Times New Roman" w:hAnsi="Times New Roman" w:cs="Times New Roman"/>
          <w:i/>
          <w:iCs/>
          <w:sz w:val="24"/>
          <w:szCs w:val="24"/>
        </w:rPr>
        <w:t>7</w:t>
      </w:r>
      <w:r w:rsidR="00407F5D">
        <w:rPr>
          <w:rFonts w:ascii="Times New Roman" w:hAnsi="Times New Roman" w:cs="Times New Roman"/>
          <w:i/>
          <w:iCs/>
          <w:sz w:val="24"/>
          <w:szCs w:val="24"/>
        </w:rPr>
        <w:t>.</w:t>
      </w:r>
    </w:p>
    <w:p w14:paraId="6103AAF3" w14:textId="5450D2C2" w:rsidR="00A333CF" w:rsidRPr="00A333CF" w:rsidRDefault="00A333CF" w:rsidP="00A333CF">
      <w:pPr>
        <w:pStyle w:val="ListParagraph"/>
        <w:numPr>
          <w:ilvl w:val="0"/>
          <w:numId w:val="31"/>
        </w:numPr>
        <w:tabs>
          <w:tab w:val="left" w:pos="900"/>
        </w:tabs>
        <w:spacing w:after="0" w:line="240" w:lineRule="auto"/>
        <w:ind w:left="1260"/>
        <w:rPr>
          <w:rFonts w:ascii="Times New Roman" w:hAnsi="Times New Roman" w:cs="Times New Roman"/>
          <w:sz w:val="24"/>
          <w:szCs w:val="24"/>
        </w:rPr>
      </w:pPr>
      <w:r w:rsidRPr="00A333CF">
        <w:rPr>
          <w:rFonts w:ascii="Times New Roman" w:hAnsi="Times New Roman" w:cs="Times New Roman"/>
          <w:sz w:val="24"/>
          <w:szCs w:val="24"/>
        </w:rPr>
        <w:t xml:space="preserve">If your department oversees more than one program, please duplicate the Curriculum Map template and complete one map per program. </w:t>
      </w:r>
    </w:p>
    <w:p w14:paraId="5E1102D9" w14:textId="716A0B41" w:rsidR="00DC718D" w:rsidRDefault="00DC718D" w:rsidP="00A333CF">
      <w:pPr>
        <w:tabs>
          <w:tab w:val="left" w:pos="900"/>
        </w:tabs>
        <w:spacing w:after="0" w:line="240" w:lineRule="auto"/>
        <w:ind w:left="900" w:hanging="900"/>
        <w:rPr>
          <w:rFonts w:ascii="Times New Roman" w:hAnsi="Times New Roman" w:cs="Times New Roman"/>
          <w:i/>
          <w:iCs/>
          <w:sz w:val="24"/>
          <w:szCs w:val="24"/>
        </w:rPr>
      </w:pPr>
      <w:r w:rsidRPr="00AD24ED">
        <w:rPr>
          <w:rFonts w:ascii="Times New Roman" w:hAnsi="Times New Roman" w:cs="Times New Roman"/>
          <w:i/>
          <w:iCs/>
          <w:sz w:val="24"/>
          <w:szCs w:val="24"/>
        </w:rPr>
        <w:t>Step V</w:t>
      </w:r>
      <w:r w:rsidR="00C2541E">
        <w:rPr>
          <w:rFonts w:ascii="Times New Roman" w:hAnsi="Times New Roman" w:cs="Times New Roman"/>
          <w:i/>
          <w:iCs/>
          <w:sz w:val="24"/>
          <w:szCs w:val="24"/>
        </w:rPr>
        <w:t>I</w:t>
      </w:r>
      <w:r w:rsidRPr="00AD24ED">
        <w:rPr>
          <w:rFonts w:ascii="Times New Roman" w:hAnsi="Times New Roman" w:cs="Times New Roman"/>
          <w:sz w:val="24"/>
          <w:szCs w:val="24"/>
        </w:rPr>
        <w:t xml:space="preserve">: </w:t>
      </w:r>
      <w:r w:rsidR="00A333CF">
        <w:rPr>
          <w:rFonts w:ascii="Times New Roman" w:hAnsi="Times New Roman" w:cs="Times New Roman"/>
          <w:sz w:val="24"/>
          <w:szCs w:val="24"/>
        </w:rPr>
        <w:tab/>
      </w:r>
      <w:r w:rsidRPr="00AD24ED">
        <w:rPr>
          <w:rFonts w:ascii="Times New Roman" w:hAnsi="Times New Roman" w:cs="Times New Roman"/>
          <w:i/>
          <w:iCs/>
          <w:sz w:val="24"/>
          <w:szCs w:val="24"/>
        </w:rPr>
        <w:t xml:space="preserve">Complete </w:t>
      </w:r>
      <w:r w:rsidR="00761464" w:rsidRPr="00AD24ED">
        <w:rPr>
          <w:rFonts w:ascii="Times New Roman" w:hAnsi="Times New Roman" w:cs="Times New Roman"/>
          <w:i/>
          <w:iCs/>
          <w:sz w:val="24"/>
          <w:szCs w:val="24"/>
        </w:rPr>
        <w:t>all charts and</w:t>
      </w:r>
      <w:r w:rsidR="00A333CF">
        <w:rPr>
          <w:rFonts w:ascii="Times New Roman" w:hAnsi="Times New Roman" w:cs="Times New Roman"/>
          <w:i/>
          <w:iCs/>
          <w:sz w:val="24"/>
          <w:szCs w:val="24"/>
        </w:rPr>
        <w:t xml:space="preserve"> the curriculum map(s) and</w:t>
      </w:r>
      <w:r w:rsidR="00761464" w:rsidRPr="00AD24ED">
        <w:rPr>
          <w:rFonts w:ascii="Times New Roman" w:hAnsi="Times New Roman" w:cs="Times New Roman"/>
          <w:i/>
          <w:iCs/>
          <w:sz w:val="24"/>
          <w:szCs w:val="24"/>
        </w:rPr>
        <w:t xml:space="preserve"> s</w:t>
      </w:r>
      <w:r w:rsidRPr="00AD24ED">
        <w:rPr>
          <w:rFonts w:ascii="Times New Roman" w:hAnsi="Times New Roman" w:cs="Times New Roman"/>
          <w:i/>
          <w:iCs/>
          <w:sz w:val="24"/>
          <w:szCs w:val="24"/>
        </w:rPr>
        <w:t>ubmit the updated document by June 30, 202</w:t>
      </w:r>
      <w:r w:rsidR="00212996">
        <w:rPr>
          <w:rFonts w:ascii="Times New Roman" w:hAnsi="Times New Roman" w:cs="Times New Roman"/>
          <w:i/>
          <w:iCs/>
          <w:sz w:val="24"/>
          <w:szCs w:val="24"/>
        </w:rPr>
        <w:t>7</w:t>
      </w:r>
      <w:r w:rsidRPr="00AD24ED">
        <w:rPr>
          <w:rFonts w:ascii="Times New Roman" w:hAnsi="Times New Roman" w:cs="Times New Roman"/>
          <w:i/>
          <w:iCs/>
          <w:sz w:val="24"/>
          <w:szCs w:val="24"/>
        </w:rPr>
        <w:t xml:space="preserve">. </w:t>
      </w:r>
    </w:p>
    <w:p w14:paraId="2B0ACAB1" w14:textId="77777777" w:rsidR="00765EAE" w:rsidRDefault="00765EAE" w:rsidP="00DC718D">
      <w:pPr>
        <w:spacing w:after="0" w:line="240" w:lineRule="auto"/>
        <w:rPr>
          <w:rFonts w:ascii="Times New Roman" w:hAnsi="Times New Roman" w:cs="Times New Roman"/>
          <w:i/>
          <w:iCs/>
          <w:sz w:val="24"/>
          <w:szCs w:val="24"/>
        </w:rPr>
      </w:pPr>
    </w:p>
    <w:p w14:paraId="492691A8" w14:textId="79529980" w:rsidR="00765EAE" w:rsidRPr="00765EAE" w:rsidRDefault="00765EAE" w:rsidP="00DC718D">
      <w:pPr>
        <w:spacing w:after="0" w:line="240" w:lineRule="auto"/>
        <w:rPr>
          <w:rFonts w:ascii="Times New Roman" w:hAnsi="Times New Roman" w:cs="Times New Roman"/>
          <w:sz w:val="24"/>
          <w:szCs w:val="24"/>
        </w:rPr>
      </w:pPr>
      <w:r>
        <w:rPr>
          <w:rFonts w:ascii="Times New Roman" w:hAnsi="Times New Roman" w:cs="Times New Roman"/>
          <w:i/>
          <w:iCs/>
          <w:sz w:val="24"/>
          <w:szCs w:val="24"/>
        </w:rPr>
        <w:t xml:space="preserve">Note: </w:t>
      </w:r>
      <w:r>
        <w:rPr>
          <w:rFonts w:ascii="Times New Roman" w:hAnsi="Times New Roman" w:cs="Times New Roman"/>
          <w:sz w:val="24"/>
          <w:szCs w:val="24"/>
        </w:rPr>
        <w:t xml:space="preserve">If your department contains multiple disciplines, you may choose to separate out goals by discipline. For example, in the Department of </w:t>
      </w:r>
      <w:r w:rsidR="006A57A1">
        <w:rPr>
          <w:rFonts w:ascii="Times New Roman" w:hAnsi="Times New Roman" w:cs="Times New Roman"/>
          <w:sz w:val="24"/>
          <w:szCs w:val="24"/>
        </w:rPr>
        <w:t>Anthropology, Philosophy, and Sociology</w:t>
      </w:r>
      <w:r>
        <w:rPr>
          <w:rFonts w:ascii="Times New Roman" w:hAnsi="Times New Roman" w:cs="Times New Roman"/>
          <w:sz w:val="24"/>
          <w:szCs w:val="24"/>
        </w:rPr>
        <w:t xml:space="preserve">, some goals may be relevant to </w:t>
      </w:r>
      <w:r w:rsidR="006A57A1">
        <w:rPr>
          <w:rFonts w:ascii="Times New Roman" w:hAnsi="Times New Roman" w:cs="Times New Roman"/>
          <w:sz w:val="24"/>
          <w:szCs w:val="24"/>
        </w:rPr>
        <w:t>all three</w:t>
      </w:r>
      <w:r>
        <w:rPr>
          <w:rFonts w:ascii="Times New Roman" w:hAnsi="Times New Roman" w:cs="Times New Roman"/>
          <w:sz w:val="24"/>
          <w:szCs w:val="24"/>
        </w:rPr>
        <w:t xml:space="preserve"> disciplines while others may be relevant only </w:t>
      </w:r>
      <w:r w:rsidR="006A57A1">
        <w:rPr>
          <w:rFonts w:ascii="Times New Roman" w:hAnsi="Times New Roman" w:cs="Times New Roman"/>
          <w:sz w:val="24"/>
          <w:szCs w:val="24"/>
        </w:rPr>
        <w:t>to one</w:t>
      </w:r>
      <w:r>
        <w:rPr>
          <w:rFonts w:ascii="Times New Roman" w:hAnsi="Times New Roman" w:cs="Times New Roman"/>
          <w:sz w:val="24"/>
          <w:szCs w:val="24"/>
        </w:rPr>
        <w:t xml:space="preserve">. </w:t>
      </w:r>
    </w:p>
    <w:p w14:paraId="1EE8CA78" w14:textId="77777777" w:rsidR="00DC718D" w:rsidRDefault="00DC718D" w:rsidP="00AA13CF">
      <w:pPr>
        <w:spacing w:after="0"/>
        <w:rPr>
          <w:rFonts w:ascii="Times New Roman" w:hAnsi="Times New Roman" w:cs="Times New Roman"/>
          <w:b/>
          <w:bCs/>
          <w:sz w:val="24"/>
          <w:szCs w:val="24"/>
          <w:highlight w:val="yellow"/>
          <w:u w:val="single"/>
        </w:rPr>
      </w:pPr>
    </w:p>
    <w:p w14:paraId="7250E02F" w14:textId="4D054A00" w:rsidR="00765EAE" w:rsidRDefault="00765EAE" w:rsidP="7243443F">
      <w:pPr>
        <w:spacing w:after="0"/>
        <w:rPr>
          <w:rFonts w:ascii="Times New Roman" w:hAnsi="Times New Roman" w:cs="Times New Roman"/>
          <w:b/>
          <w:bCs/>
          <w:sz w:val="24"/>
          <w:szCs w:val="24"/>
          <w:highlight w:val="yellow"/>
          <w:u w:val="single"/>
        </w:rPr>
      </w:pPr>
    </w:p>
    <w:p w14:paraId="21DF8643" w14:textId="58F8CB74" w:rsidR="00765EAE" w:rsidRDefault="00765EAE" w:rsidP="7243443F">
      <w:pPr>
        <w:spacing w:after="0"/>
        <w:rPr>
          <w:rFonts w:ascii="Times New Roman" w:hAnsi="Times New Roman" w:cs="Times New Roman"/>
          <w:b/>
          <w:bCs/>
          <w:sz w:val="24"/>
          <w:szCs w:val="24"/>
          <w:highlight w:val="yellow"/>
          <w:u w:val="single"/>
        </w:rPr>
      </w:pPr>
    </w:p>
    <w:p w14:paraId="3620700A" w14:textId="79874ECC" w:rsidR="00001F82" w:rsidRPr="00AD24ED" w:rsidRDefault="00C2541E" w:rsidP="37B3A7A5">
      <w:pPr>
        <w:spacing w:after="0"/>
        <w:rPr>
          <w:rFonts w:ascii="Times New Roman" w:hAnsi="Times New Roman" w:cs="Times New Roman"/>
          <w:b/>
          <w:bCs/>
          <w:sz w:val="24"/>
          <w:szCs w:val="24"/>
          <w:highlight w:val="yellow"/>
          <w:u w:val="single"/>
        </w:rPr>
      </w:pPr>
      <w:r>
        <w:rPr>
          <w:rFonts w:ascii="Times New Roman" w:hAnsi="Times New Roman" w:cs="Times New Roman"/>
          <w:b/>
          <w:bCs/>
          <w:sz w:val="24"/>
          <w:szCs w:val="24"/>
          <w:highlight w:val="yellow"/>
          <w:u w:val="single"/>
        </w:rPr>
        <w:t xml:space="preserve">Part </w:t>
      </w:r>
      <w:r w:rsidR="00A333CF">
        <w:rPr>
          <w:rFonts w:ascii="Times New Roman" w:hAnsi="Times New Roman" w:cs="Times New Roman"/>
          <w:b/>
          <w:bCs/>
          <w:sz w:val="24"/>
          <w:szCs w:val="24"/>
          <w:highlight w:val="yellow"/>
          <w:u w:val="single"/>
        </w:rPr>
        <w:t>1</w:t>
      </w:r>
      <w:r>
        <w:rPr>
          <w:rFonts w:ascii="Times New Roman" w:hAnsi="Times New Roman" w:cs="Times New Roman"/>
          <w:b/>
          <w:bCs/>
          <w:sz w:val="24"/>
          <w:szCs w:val="24"/>
          <w:highlight w:val="yellow"/>
          <w:u w:val="single"/>
        </w:rPr>
        <w:t xml:space="preserve">: </w:t>
      </w:r>
      <w:r w:rsidR="00001F82" w:rsidRPr="00AD24ED">
        <w:rPr>
          <w:rFonts w:ascii="Times New Roman" w:hAnsi="Times New Roman" w:cs="Times New Roman"/>
          <w:b/>
          <w:bCs/>
          <w:sz w:val="24"/>
          <w:szCs w:val="24"/>
          <w:highlight w:val="yellow"/>
          <w:u w:val="single"/>
        </w:rPr>
        <w:t>Program Review Recommendations</w:t>
      </w:r>
    </w:p>
    <w:p w14:paraId="14676EEB" w14:textId="291F0086" w:rsidR="00001F82" w:rsidRDefault="00001F82" w:rsidP="7243443F">
      <w:pPr>
        <w:spacing w:after="0"/>
        <w:rPr>
          <w:rFonts w:ascii="Times New Roman" w:hAnsi="Times New Roman" w:cs="Times New Roman"/>
          <w:i/>
          <w:iCs/>
          <w:sz w:val="24"/>
          <w:szCs w:val="24"/>
        </w:rPr>
      </w:pPr>
      <w:r w:rsidRPr="7243443F">
        <w:rPr>
          <w:rFonts w:ascii="Times New Roman" w:hAnsi="Times New Roman" w:cs="Times New Roman"/>
          <w:i/>
          <w:iCs/>
          <w:sz w:val="24"/>
          <w:szCs w:val="24"/>
        </w:rPr>
        <w:t>Please include all recommendations from your last program review, even those you have already completed.</w:t>
      </w:r>
    </w:p>
    <w:tbl>
      <w:tblPr>
        <w:tblStyle w:val="TableGrid"/>
        <w:tblW w:w="5000" w:type="pct"/>
        <w:tblLook w:val="04A0" w:firstRow="1" w:lastRow="0" w:firstColumn="1" w:lastColumn="0" w:noHBand="0" w:noVBand="1"/>
      </w:tblPr>
      <w:tblGrid>
        <w:gridCol w:w="4585"/>
        <w:gridCol w:w="4765"/>
      </w:tblGrid>
      <w:tr w:rsidR="00001F82" w:rsidRPr="00AD24ED" w14:paraId="7CF1FFE6" w14:textId="77777777" w:rsidTr="7243443F">
        <w:tc>
          <w:tcPr>
            <w:tcW w:w="2452" w:type="pct"/>
          </w:tcPr>
          <w:p w14:paraId="4E59B9D3" w14:textId="5E71BD2F" w:rsidR="00DC718D" w:rsidRPr="00AD24ED" w:rsidRDefault="00DC718D" w:rsidP="00C71F9D">
            <w:pPr>
              <w:jc w:val="center"/>
              <w:rPr>
                <w:rFonts w:ascii="Times New Roman" w:hAnsi="Times New Roman" w:cs="Times New Roman"/>
                <w:b/>
                <w:sz w:val="24"/>
                <w:szCs w:val="24"/>
              </w:rPr>
            </w:pPr>
            <w:r w:rsidRPr="00AD24ED">
              <w:rPr>
                <w:rFonts w:ascii="Times New Roman" w:hAnsi="Times New Roman" w:cs="Times New Roman"/>
                <w:b/>
                <w:sz w:val="24"/>
                <w:szCs w:val="24"/>
              </w:rPr>
              <w:t>Column A</w:t>
            </w:r>
          </w:p>
          <w:p w14:paraId="5C8E8326" w14:textId="349B8C14" w:rsidR="00001F82" w:rsidRPr="00AD24ED" w:rsidRDefault="00001F82" w:rsidP="00C71F9D">
            <w:pPr>
              <w:jc w:val="center"/>
              <w:rPr>
                <w:rFonts w:ascii="Times New Roman" w:hAnsi="Times New Roman" w:cs="Times New Roman"/>
                <w:i/>
                <w:sz w:val="24"/>
                <w:szCs w:val="24"/>
              </w:rPr>
            </w:pPr>
            <w:r w:rsidRPr="00AD24ED">
              <w:rPr>
                <w:rFonts w:ascii="Times New Roman" w:hAnsi="Times New Roman" w:cs="Times New Roman"/>
                <w:bCs/>
                <w:sz w:val="24"/>
                <w:szCs w:val="24"/>
              </w:rPr>
              <w:t>Approved recommendations from last Academic Program Review</w:t>
            </w:r>
          </w:p>
        </w:tc>
        <w:tc>
          <w:tcPr>
            <w:tcW w:w="2548" w:type="pct"/>
          </w:tcPr>
          <w:p w14:paraId="1ADDF19E" w14:textId="77777777" w:rsidR="00DC718D" w:rsidRPr="00AD24ED" w:rsidRDefault="00DC718D" w:rsidP="00001F82">
            <w:pPr>
              <w:jc w:val="center"/>
              <w:rPr>
                <w:rFonts w:ascii="Times New Roman" w:hAnsi="Times New Roman" w:cs="Times New Roman"/>
                <w:b/>
                <w:sz w:val="24"/>
                <w:szCs w:val="24"/>
              </w:rPr>
            </w:pPr>
            <w:r w:rsidRPr="00AD24ED">
              <w:rPr>
                <w:rFonts w:ascii="Times New Roman" w:hAnsi="Times New Roman" w:cs="Times New Roman"/>
                <w:b/>
                <w:sz w:val="24"/>
                <w:szCs w:val="24"/>
              </w:rPr>
              <w:t>Column B</w:t>
            </w:r>
          </w:p>
          <w:p w14:paraId="4EFDE2C8" w14:textId="0BECEA1C" w:rsidR="00001F82" w:rsidRPr="00AD24ED" w:rsidRDefault="00001F82" w:rsidP="00001F82">
            <w:pPr>
              <w:jc w:val="center"/>
              <w:rPr>
                <w:rFonts w:ascii="Times New Roman" w:hAnsi="Times New Roman" w:cs="Times New Roman"/>
                <w:b/>
                <w:sz w:val="24"/>
                <w:szCs w:val="24"/>
              </w:rPr>
            </w:pPr>
            <w:r w:rsidRPr="00AD24ED">
              <w:rPr>
                <w:rFonts w:ascii="Times New Roman" w:hAnsi="Times New Roman" w:cs="Times New Roman"/>
                <w:bCs/>
                <w:sz w:val="24"/>
                <w:szCs w:val="24"/>
              </w:rPr>
              <w:t>Progress Made and Current Status</w:t>
            </w:r>
          </w:p>
        </w:tc>
      </w:tr>
      <w:tr w:rsidR="00001F82" w:rsidRPr="00AD24ED" w14:paraId="1826D230" w14:textId="77777777" w:rsidTr="7243443F">
        <w:tc>
          <w:tcPr>
            <w:tcW w:w="2452" w:type="pct"/>
          </w:tcPr>
          <w:p w14:paraId="7E8F168A" w14:textId="77777777" w:rsidR="00001F82" w:rsidRPr="00AD24ED" w:rsidRDefault="00001F82" w:rsidP="00761464">
            <w:pPr>
              <w:rPr>
                <w:rFonts w:ascii="Times New Roman" w:hAnsi="Times New Roman" w:cs="Times New Roman"/>
                <w:sz w:val="24"/>
                <w:szCs w:val="24"/>
              </w:rPr>
            </w:pPr>
          </w:p>
        </w:tc>
        <w:tc>
          <w:tcPr>
            <w:tcW w:w="2548" w:type="pct"/>
          </w:tcPr>
          <w:p w14:paraId="1180E03A" w14:textId="77777777" w:rsidR="00001F82" w:rsidRPr="00AD24ED" w:rsidRDefault="00001F82" w:rsidP="00C71F9D">
            <w:pPr>
              <w:rPr>
                <w:rFonts w:ascii="Times New Roman" w:hAnsi="Times New Roman" w:cs="Times New Roman"/>
                <w:sz w:val="24"/>
                <w:szCs w:val="24"/>
              </w:rPr>
            </w:pPr>
          </w:p>
        </w:tc>
      </w:tr>
      <w:tr w:rsidR="00001F82" w:rsidRPr="00AD24ED" w14:paraId="23C94AAF" w14:textId="77777777" w:rsidTr="7243443F">
        <w:tc>
          <w:tcPr>
            <w:tcW w:w="2452" w:type="pct"/>
          </w:tcPr>
          <w:p w14:paraId="1EE83627" w14:textId="77777777" w:rsidR="00001F82" w:rsidRPr="00AD24ED" w:rsidRDefault="00001F82" w:rsidP="00C71F9D">
            <w:pPr>
              <w:rPr>
                <w:rFonts w:ascii="Times New Roman" w:hAnsi="Times New Roman" w:cs="Times New Roman"/>
                <w:sz w:val="24"/>
                <w:szCs w:val="24"/>
              </w:rPr>
            </w:pPr>
          </w:p>
        </w:tc>
        <w:tc>
          <w:tcPr>
            <w:tcW w:w="2548" w:type="pct"/>
          </w:tcPr>
          <w:p w14:paraId="5D125810" w14:textId="77777777" w:rsidR="00001F82" w:rsidRPr="00AD24ED" w:rsidRDefault="00001F82" w:rsidP="00C71F9D">
            <w:pPr>
              <w:rPr>
                <w:rFonts w:ascii="Times New Roman" w:hAnsi="Times New Roman" w:cs="Times New Roman"/>
                <w:sz w:val="24"/>
                <w:szCs w:val="24"/>
              </w:rPr>
            </w:pPr>
          </w:p>
        </w:tc>
      </w:tr>
      <w:tr w:rsidR="7243443F" w14:paraId="290BE71B" w14:textId="77777777" w:rsidTr="7243443F">
        <w:trPr>
          <w:trHeight w:val="300"/>
        </w:trPr>
        <w:tc>
          <w:tcPr>
            <w:tcW w:w="4585" w:type="dxa"/>
          </w:tcPr>
          <w:p w14:paraId="3E66AF4D" w14:textId="4B539CB8" w:rsidR="7243443F" w:rsidRDefault="7243443F" w:rsidP="7243443F">
            <w:pPr>
              <w:rPr>
                <w:rFonts w:ascii="Times New Roman" w:hAnsi="Times New Roman" w:cs="Times New Roman"/>
                <w:sz w:val="24"/>
                <w:szCs w:val="24"/>
              </w:rPr>
            </w:pPr>
          </w:p>
        </w:tc>
        <w:tc>
          <w:tcPr>
            <w:tcW w:w="4765" w:type="dxa"/>
          </w:tcPr>
          <w:p w14:paraId="5E185595" w14:textId="547071AB" w:rsidR="7243443F" w:rsidRDefault="7243443F" w:rsidP="7243443F">
            <w:pPr>
              <w:rPr>
                <w:rFonts w:ascii="Times New Roman" w:hAnsi="Times New Roman" w:cs="Times New Roman"/>
                <w:sz w:val="24"/>
                <w:szCs w:val="24"/>
              </w:rPr>
            </w:pPr>
          </w:p>
        </w:tc>
      </w:tr>
    </w:tbl>
    <w:p w14:paraId="7325ACC4" w14:textId="5B18546B" w:rsidR="7243443F" w:rsidRDefault="7243443F" w:rsidP="7243443F">
      <w:pPr>
        <w:spacing w:after="0"/>
        <w:rPr>
          <w:rFonts w:ascii="Times New Roman" w:hAnsi="Times New Roman" w:cs="Times New Roman"/>
          <w:b/>
          <w:bCs/>
          <w:sz w:val="24"/>
          <w:szCs w:val="24"/>
        </w:rPr>
      </w:pPr>
    </w:p>
    <w:p w14:paraId="497586F9" w14:textId="1E493197" w:rsidR="000F309C" w:rsidRDefault="000F309C" w:rsidP="000F309C">
      <w:pPr>
        <w:spacing w:after="0"/>
        <w:rPr>
          <w:rFonts w:ascii="Times New Roman" w:hAnsi="Times New Roman" w:cs="Times New Roman"/>
          <w:b/>
          <w:bCs/>
          <w:sz w:val="24"/>
          <w:szCs w:val="24"/>
          <w:highlight w:val="yellow"/>
          <w:u w:val="single"/>
        </w:rPr>
      </w:pPr>
      <w:commentRangeStart w:id="0"/>
      <w:r w:rsidRPr="7243443F">
        <w:rPr>
          <w:rFonts w:ascii="Times New Roman" w:hAnsi="Times New Roman" w:cs="Times New Roman"/>
          <w:b/>
          <w:bCs/>
          <w:sz w:val="24"/>
          <w:szCs w:val="24"/>
          <w:highlight w:val="yellow"/>
          <w:u w:val="single"/>
        </w:rPr>
        <w:t xml:space="preserve">Part </w:t>
      </w:r>
      <w:r w:rsidR="00A333CF">
        <w:rPr>
          <w:rFonts w:ascii="Times New Roman" w:hAnsi="Times New Roman" w:cs="Times New Roman"/>
          <w:b/>
          <w:bCs/>
          <w:sz w:val="24"/>
          <w:szCs w:val="24"/>
          <w:highlight w:val="yellow"/>
          <w:u w:val="single"/>
        </w:rPr>
        <w:t>2</w:t>
      </w:r>
      <w:r w:rsidRPr="7243443F">
        <w:rPr>
          <w:rFonts w:ascii="Times New Roman" w:hAnsi="Times New Roman" w:cs="Times New Roman"/>
          <w:b/>
          <w:bCs/>
          <w:sz w:val="24"/>
          <w:szCs w:val="24"/>
          <w:highlight w:val="yellow"/>
          <w:u w:val="single"/>
        </w:rPr>
        <w:t>: Course, Gen Ed, and Program</w:t>
      </w:r>
      <w:r w:rsidR="00A333CF">
        <w:rPr>
          <w:rFonts w:ascii="Times New Roman" w:hAnsi="Times New Roman" w:cs="Times New Roman"/>
          <w:b/>
          <w:bCs/>
          <w:sz w:val="24"/>
          <w:szCs w:val="24"/>
          <w:highlight w:val="yellow"/>
          <w:u w:val="single"/>
        </w:rPr>
        <w:t xml:space="preserve"> </w:t>
      </w:r>
      <w:r w:rsidRPr="7243443F">
        <w:rPr>
          <w:rFonts w:ascii="Times New Roman" w:hAnsi="Times New Roman" w:cs="Times New Roman"/>
          <w:b/>
          <w:bCs/>
          <w:sz w:val="24"/>
          <w:szCs w:val="24"/>
          <w:highlight w:val="yellow"/>
          <w:u w:val="single"/>
        </w:rPr>
        <w:t>Learning</w:t>
      </w:r>
      <w:r w:rsidR="00A333CF">
        <w:rPr>
          <w:rFonts w:ascii="Times New Roman" w:hAnsi="Times New Roman" w:cs="Times New Roman"/>
          <w:b/>
          <w:bCs/>
          <w:sz w:val="24"/>
          <w:szCs w:val="24"/>
          <w:highlight w:val="yellow"/>
          <w:u w:val="single"/>
        </w:rPr>
        <w:t xml:space="preserve"> Outcome</w:t>
      </w:r>
      <w:r w:rsidRPr="7243443F">
        <w:rPr>
          <w:rFonts w:ascii="Times New Roman" w:hAnsi="Times New Roman" w:cs="Times New Roman"/>
          <w:b/>
          <w:bCs/>
          <w:sz w:val="24"/>
          <w:szCs w:val="24"/>
          <w:highlight w:val="yellow"/>
          <w:u w:val="single"/>
        </w:rPr>
        <w:t xml:space="preserve"> Assessment Results</w:t>
      </w:r>
      <w:commentRangeEnd w:id="0"/>
      <w:r>
        <w:rPr>
          <w:rStyle w:val="CommentReference"/>
          <w:rFonts w:ascii="Times New Roman" w:hAnsi="Times New Roman" w:cs="Times New Roman"/>
          <w:b/>
          <w:bCs/>
          <w:sz w:val="24"/>
          <w:szCs w:val="24"/>
          <w:highlight w:val="yellow"/>
          <w:u w:val="single"/>
        </w:rPr>
        <w:commentReference w:id="0"/>
      </w:r>
    </w:p>
    <w:p w14:paraId="377B0DD4" w14:textId="4CF0E27D" w:rsidR="000F309C" w:rsidRDefault="000F309C" w:rsidP="7243443F">
      <w:pPr>
        <w:spacing w:after="0"/>
        <w:rPr>
          <w:rFonts w:ascii="Times New Roman" w:hAnsi="Times New Roman" w:cs="Times New Roman"/>
          <w:i/>
          <w:iCs/>
          <w:sz w:val="24"/>
          <w:szCs w:val="24"/>
        </w:rPr>
      </w:pPr>
      <w:r w:rsidRPr="7243443F">
        <w:rPr>
          <w:rFonts w:ascii="Times New Roman" w:hAnsi="Times New Roman" w:cs="Times New Roman"/>
          <w:i/>
          <w:iCs/>
          <w:sz w:val="24"/>
          <w:szCs w:val="24"/>
        </w:rPr>
        <w:t>Please complete the table below.</w:t>
      </w:r>
    </w:p>
    <w:tbl>
      <w:tblPr>
        <w:tblStyle w:val="TableGrid"/>
        <w:tblW w:w="9360" w:type="dxa"/>
        <w:tblLook w:val="04A0" w:firstRow="1" w:lastRow="0" w:firstColumn="1" w:lastColumn="0" w:noHBand="0" w:noVBand="1"/>
      </w:tblPr>
      <w:tblGrid>
        <w:gridCol w:w="2895"/>
        <w:gridCol w:w="2916"/>
        <w:gridCol w:w="3549"/>
      </w:tblGrid>
      <w:tr w:rsidR="000F309C" w:rsidRPr="00AD24ED" w14:paraId="49EEF75E" w14:textId="77777777" w:rsidTr="7243443F">
        <w:trPr>
          <w:trHeight w:val="300"/>
        </w:trPr>
        <w:tc>
          <w:tcPr>
            <w:tcW w:w="2895" w:type="dxa"/>
          </w:tcPr>
          <w:p w14:paraId="5160421A" w14:textId="685A9503" w:rsidR="00A333CF" w:rsidRDefault="00A333CF" w:rsidP="7243443F">
            <w:pPr>
              <w:jc w:val="center"/>
              <w:rPr>
                <w:rFonts w:ascii="Times New Roman" w:hAnsi="Times New Roman" w:cs="Times New Roman"/>
                <w:b/>
                <w:bCs/>
                <w:sz w:val="24"/>
                <w:szCs w:val="24"/>
              </w:rPr>
            </w:pPr>
            <w:r>
              <w:rPr>
                <w:rFonts w:ascii="Times New Roman" w:hAnsi="Times New Roman" w:cs="Times New Roman"/>
                <w:b/>
                <w:bCs/>
                <w:sz w:val="24"/>
                <w:szCs w:val="24"/>
              </w:rPr>
              <w:t>Column A</w:t>
            </w:r>
          </w:p>
          <w:p w14:paraId="514E5424" w14:textId="5D278D30" w:rsidR="05081CA9" w:rsidRPr="00A333CF" w:rsidRDefault="05081CA9" w:rsidP="7243443F">
            <w:pPr>
              <w:jc w:val="center"/>
              <w:rPr>
                <w:rFonts w:ascii="Times New Roman" w:hAnsi="Times New Roman" w:cs="Times New Roman"/>
                <w:sz w:val="24"/>
                <w:szCs w:val="24"/>
              </w:rPr>
            </w:pPr>
            <w:r w:rsidRPr="00A333CF">
              <w:rPr>
                <w:rFonts w:ascii="Times New Roman" w:hAnsi="Times New Roman" w:cs="Times New Roman"/>
                <w:sz w:val="24"/>
                <w:szCs w:val="24"/>
              </w:rPr>
              <w:t xml:space="preserve">Course or Program Learning Outcome Assessment Description </w:t>
            </w:r>
          </w:p>
          <w:p w14:paraId="647B45A6" w14:textId="63AC37AB" w:rsidR="05081CA9" w:rsidRDefault="05081CA9" w:rsidP="7243443F">
            <w:pPr>
              <w:jc w:val="center"/>
              <w:rPr>
                <w:rFonts w:ascii="Times New Roman" w:hAnsi="Times New Roman" w:cs="Times New Roman"/>
                <w:sz w:val="24"/>
                <w:szCs w:val="24"/>
              </w:rPr>
            </w:pPr>
            <w:r w:rsidRPr="7243443F">
              <w:rPr>
                <w:rFonts w:ascii="Times New Roman" w:hAnsi="Times New Roman" w:cs="Times New Roman"/>
                <w:sz w:val="24"/>
                <w:szCs w:val="24"/>
              </w:rPr>
              <w:t>(Course number, Title, CLO</w:t>
            </w:r>
            <w:r w:rsidR="13566E8F" w:rsidRPr="7243443F">
              <w:rPr>
                <w:rFonts w:ascii="Times New Roman" w:hAnsi="Times New Roman" w:cs="Times New Roman"/>
                <w:sz w:val="24"/>
                <w:szCs w:val="24"/>
              </w:rPr>
              <w:t>, PLO, ILO</w:t>
            </w:r>
            <w:r w:rsidRPr="7243443F">
              <w:rPr>
                <w:rFonts w:ascii="Times New Roman" w:hAnsi="Times New Roman" w:cs="Times New Roman"/>
                <w:sz w:val="24"/>
                <w:szCs w:val="24"/>
              </w:rPr>
              <w:t>, Year)</w:t>
            </w:r>
          </w:p>
        </w:tc>
        <w:tc>
          <w:tcPr>
            <w:tcW w:w="2916" w:type="dxa"/>
          </w:tcPr>
          <w:p w14:paraId="668C05AB" w14:textId="74E59911" w:rsidR="00A333CF" w:rsidRDefault="00A333CF" w:rsidP="7243443F">
            <w:pPr>
              <w:jc w:val="center"/>
              <w:rPr>
                <w:rFonts w:ascii="Times New Roman" w:hAnsi="Times New Roman" w:cs="Times New Roman"/>
                <w:b/>
                <w:bCs/>
                <w:sz w:val="24"/>
                <w:szCs w:val="24"/>
              </w:rPr>
            </w:pPr>
            <w:r>
              <w:rPr>
                <w:rFonts w:ascii="Times New Roman" w:hAnsi="Times New Roman" w:cs="Times New Roman"/>
                <w:b/>
                <w:bCs/>
                <w:sz w:val="24"/>
                <w:szCs w:val="24"/>
              </w:rPr>
              <w:t>Column B</w:t>
            </w:r>
          </w:p>
          <w:p w14:paraId="5BA1B7AF" w14:textId="7613896D" w:rsidR="000F309C" w:rsidRPr="00A333CF" w:rsidRDefault="000F309C" w:rsidP="7243443F">
            <w:pPr>
              <w:jc w:val="center"/>
              <w:rPr>
                <w:rFonts w:ascii="Times New Roman" w:hAnsi="Times New Roman" w:cs="Times New Roman"/>
                <w:sz w:val="24"/>
                <w:szCs w:val="24"/>
              </w:rPr>
            </w:pPr>
            <w:r w:rsidRPr="00A333CF">
              <w:rPr>
                <w:rFonts w:ascii="Times New Roman" w:hAnsi="Times New Roman" w:cs="Times New Roman"/>
                <w:sz w:val="24"/>
                <w:szCs w:val="24"/>
              </w:rPr>
              <w:t>Course</w:t>
            </w:r>
            <w:r w:rsidR="38FEBE4E" w:rsidRPr="00A333CF">
              <w:rPr>
                <w:rFonts w:ascii="Times New Roman" w:hAnsi="Times New Roman" w:cs="Times New Roman"/>
                <w:sz w:val="24"/>
                <w:szCs w:val="24"/>
              </w:rPr>
              <w:t>, Gen Ed,</w:t>
            </w:r>
            <w:r w:rsidRPr="00A333CF">
              <w:rPr>
                <w:rFonts w:ascii="Times New Roman" w:hAnsi="Times New Roman" w:cs="Times New Roman"/>
                <w:sz w:val="24"/>
                <w:szCs w:val="24"/>
              </w:rPr>
              <w:t xml:space="preserve"> or Program Learning Outcome Assessment Result</w:t>
            </w:r>
          </w:p>
        </w:tc>
        <w:tc>
          <w:tcPr>
            <w:tcW w:w="3549" w:type="dxa"/>
          </w:tcPr>
          <w:p w14:paraId="2F89DA93" w14:textId="0F922555" w:rsidR="00A333CF" w:rsidRPr="00A333CF" w:rsidRDefault="00A333CF" w:rsidP="7243443F">
            <w:pPr>
              <w:jc w:val="center"/>
              <w:rPr>
                <w:rFonts w:ascii="Times New Roman" w:hAnsi="Times New Roman" w:cs="Times New Roman"/>
                <w:b/>
                <w:bCs/>
                <w:sz w:val="24"/>
                <w:szCs w:val="24"/>
              </w:rPr>
            </w:pPr>
            <w:r w:rsidRPr="00A333CF">
              <w:rPr>
                <w:rFonts w:ascii="Times New Roman" w:hAnsi="Times New Roman" w:cs="Times New Roman"/>
                <w:b/>
                <w:bCs/>
                <w:sz w:val="24"/>
                <w:szCs w:val="24"/>
              </w:rPr>
              <w:t>Column C</w:t>
            </w:r>
          </w:p>
          <w:p w14:paraId="72FA8438" w14:textId="272E1FE2" w:rsidR="000F309C" w:rsidRPr="00A333CF" w:rsidRDefault="000F309C" w:rsidP="7243443F">
            <w:pPr>
              <w:jc w:val="center"/>
              <w:rPr>
                <w:rFonts w:ascii="Times New Roman" w:hAnsi="Times New Roman" w:cs="Times New Roman"/>
                <w:sz w:val="24"/>
                <w:szCs w:val="24"/>
              </w:rPr>
            </w:pPr>
            <w:r w:rsidRPr="00A333CF">
              <w:rPr>
                <w:rFonts w:ascii="Times New Roman" w:hAnsi="Times New Roman" w:cs="Times New Roman"/>
                <w:sz w:val="24"/>
                <w:szCs w:val="24"/>
              </w:rPr>
              <w:t>Department Response</w:t>
            </w:r>
          </w:p>
          <w:p w14:paraId="247C26F3" w14:textId="01767031" w:rsidR="5492AA3A" w:rsidRDefault="5492AA3A" w:rsidP="7243443F">
            <w:pPr>
              <w:jc w:val="center"/>
              <w:rPr>
                <w:rFonts w:ascii="Times New Roman" w:hAnsi="Times New Roman" w:cs="Times New Roman"/>
                <w:sz w:val="24"/>
                <w:szCs w:val="24"/>
              </w:rPr>
            </w:pPr>
            <w:r w:rsidRPr="7243443F">
              <w:rPr>
                <w:rFonts w:ascii="Times New Roman" w:hAnsi="Times New Roman" w:cs="Times New Roman"/>
                <w:sz w:val="24"/>
                <w:szCs w:val="24"/>
              </w:rPr>
              <w:t>(including when intervention will be implemented)</w:t>
            </w:r>
          </w:p>
        </w:tc>
      </w:tr>
      <w:tr w:rsidR="000F309C" w:rsidRPr="00AD24ED" w14:paraId="113FD476" w14:textId="77777777" w:rsidTr="7243443F">
        <w:trPr>
          <w:trHeight w:val="300"/>
        </w:trPr>
        <w:tc>
          <w:tcPr>
            <w:tcW w:w="2895" w:type="dxa"/>
          </w:tcPr>
          <w:p w14:paraId="5ACE5687" w14:textId="38BDA780" w:rsidR="25053DF5" w:rsidRDefault="25053DF5" w:rsidP="7243443F">
            <w:pPr>
              <w:rPr>
                <w:rFonts w:ascii="Times New Roman" w:hAnsi="Times New Roman" w:cs="Times New Roman"/>
                <w:i/>
                <w:iCs/>
                <w:color w:val="FF0000"/>
                <w:sz w:val="24"/>
                <w:szCs w:val="24"/>
              </w:rPr>
            </w:pPr>
            <w:r w:rsidRPr="7243443F">
              <w:rPr>
                <w:rFonts w:ascii="Times New Roman" w:hAnsi="Times New Roman" w:cs="Times New Roman"/>
                <w:i/>
                <w:iCs/>
                <w:color w:val="FF0000"/>
                <w:sz w:val="24"/>
                <w:szCs w:val="24"/>
              </w:rPr>
              <w:t>Example: ENGL 121, CLO #1, assessed Fall 202</w:t>
            </w:r>
            <w:r w:rsidR="00212996">
              <w:rPr>
                <w:rFonts w:ascii="Times New Roman" w:hAnsi="Times New Roman" w:cs="Times New Roman"/>
                <w:i/>
                <w:iCs/>
                <w:color w:val="FF0000"/>
                <w:sz w:val="24"/>
                <w:szCs w:val="24"/>
              </w:rPr>
              <w:t>6</w:t>
            </w:r>
          </w:p>
        </w:tc>
        <w:tc>
          <w:tcPr>
            <w:tcW w:w="2916" w:type="dxa"/>
          </w:tcPr>
          <w:p w14:paraId="6F94A8BD" w14:textId="77777777" w:rsidR="000F309C" w:rsidRPr="00AD24ED" w:rsidRDefault="000F309C" w:rsidP="00C71F9D">
            <w:pPr>
              <w:rPr>
                <w:rFonts w:ascii="Times New Roman" w:hAnsi="Times New Roman" w:cs="Times New Roman"/>
                <w:sz w:val="24"/>
                <w:szCs w:val="24"/>
              </w:rPr>
            </w:pPr>
          </w:p>
        </w:tc>
        <w:tc>
          <w:tcPr>
            <w:tcW w:w="3549" w:type="dxa"/>
          </w:tcPr>
          <w:p w14:paraId="351A4176" w14:textId="77777777" w:rsidR="000F309C" w:rsidRPr="00AD24ED" w:rsidRDefault="000F309C" w:rsidP="00C71F9D">
            <w:pPr>
              <w:rPr>
                <w:rFonts w:ascii="Times New Roman" w:hAnsi="Times New Roman" w:cs="Times New Roman"/>
                <w:sz w:val="24"/>
                <w:szCs w:val="24"/>
              </w:rPr>
            </w:pPr>
          </w:p>
        </w:tc>
      </w:tr>
      <w:tr w:rsidR="000F309C" w:rsidRPr="00AD24ED" w14:paraId="19900378" w14:textId="77777777" w:rsidTr="7243443F">
        <w:trPr>
          <w:trHeight w:val="300"/>
        </w:trPr>
        <w:tc>
          <w:tcPr>
            <w:tcW w:w="2895" w:type="dxa"/>
          </w:tcPr>
          <w:p w14:paraId="3A807175" w14:textId="7560144C" w:rsidR="7243443F" w:rsidRDefault="7243443F" w:rsidP="7243443F">
            <w:pPr>
              <w:rPr>
                <w:rFonts w:ascii="Times New Roman" w:hAnsi="Times New Roman" w:cs="Times New Roman"/>
                <w:sz w:val="24"/>
                <w:szCs w:val="24"/>
              </w:rPr>
            </w:pPr>
          </w:p>
        </w:tc>
        <w:tc>
          <w:tcPr>
            <w:tcW w:w="2916" w:type="dxa"/>
          </w:tcPr>
          <w:p w14:paraId="58C6752D" w14:textId="77777777" w:rsidR="000F309C" w:rsidRPr="00AD24ED" w:rsidRDefault="000F309C" w:rsidP="00C71F9D">
            <w:pPr>
              <w:rPr>
                <w:rFonts w:ascii="Times New Roman" w:hAnsi="Times New Roman" w:cs="Times New Roman"/>
                <w:sz w:val="24"/>
                <w:szCs w:val="24"/>
              </w:rPr>
            </w:pPr>
          </w:p>
        </w:tc>
        <w:tc>
          <w:tcPr>
            <w:tcW w:w="3549" w:type="dxa"/>
          </w:tcPr>
          <w:p w14:paraId="508A3609" w14:textId="77777777" w:rsidR="000F309C" w:rsidRPr="00AD24ED" w:rsidRDefault="000F309C" w:rsidP="00C71F9D">
            <w:pPr>
              <w:rPr>
                <w:rFonts w:ascii="Times New Roman" w:hAnsi="Times New Roman" w:cs="Times New Roman"/>
                <w:sz w:val="24"/>
                <w:szCs w:val="24"/>
              </w:rPr>
            </w:pPr>
          </w:p>
        </w:tc>
      </w:tr>
      <w:tr w:rsidR="000F309C" w:rsidRPr="00AD24ED" w14:paraId="2DEB7967" w14:textId="77777777" w:rsidTr="7243443F">
        <w:trPr>
          <w:trHeight w:val="300"/>
        </w:trPr>
        <w:tc>
          <w:tcPr>
            <w:tcW w:w="2895" w:type="dxa"/>
          </w:tcPr>
          <w:p w14:paraId="0C1C6A95" w14:textId="738D0699" w:rsidR="7243443F" w:rsidRDefault="7243443F" w:rsidP="7243443F">
            <w:pPr>
              <w:rPr>
                <w:rFonts w:ascii="Times New Roman" w:hAnsi="Times New Roman" w:cs="Times New Roman"/>
                <w:sz w:val="24"/>
                <w:szCs w:val="24"/>
              </w:rPr>
            </w:pPr>
          </w:p>
        </w:tc>
        <w:tc>
          <w:tcPr>
            <w:tcW w:w="2916" w:type="dxa"/>
          </w:tcPr>
          <w:p w14:paraId="44E1D79A" w14:textId="77777777" w:rsidR="000F309C" w:rsidRPr="00AD24ED" w:rsidRDefault="000F309C" w:rsidP="00C71F9D">
            <w:pPr>
              <w:rPr>
                <w:rFonts w:ascii="Times New Roman" w:hAnsi="Times New Roman" w:cs="Times New Roman"/>
                <w:sz w:val="24"/>
                <w:szCs w:val="24"/>
              </w:rPr>
            </w:pPr>
          </w:p>
        </w:tc>
        <w:tc>
          <w:tcPr>
            <w:tcW w:w="3549" w:type="dxa"/>
          </w:tcPr>
          <w:p w14:paraId="271913F3" w14:textId="77777777" w:rsidR="000F309C" w:rsidRPr="00AD24ED" w:rsidRDefault="000F309C" w:rsidP="00C71F9D">
            <w:pPr>
              <w:rPr>
                <w:rFonts w:ascii="Times New Roman" w:hAnsi="Times New Roman" w:cs="Times New Roman"/>
                <w:sz w:val="24"/>
                <w:szCs w:val="24"/>
              </w:rPr>
            </w:pPr>
          </w:p>
        </w:tc>
      </w:tr>
    </w:tbl>
    <w:p w14:paraId="5470BEEE" w14:textId="77777777" w:rsidR="00D26B27" w:rsidRDefault="00D26B27">
      <w:pPr>
        <w:rPr>
          <w:rFonts w:ascii="Times New Roman" w:hAnsi="Times New Roman" w:cs="Times New Roman"/>
          <w:color w:val="EE0000"/>
          <w:sz w:val="24"/>
          <w:szCs w:val="24"/>
        </w:rPr>
      </w:pPr>
    </w:p>
    <w:p w14:paraId="423824D2" w14:textId="77777777" w:rsidR="00D26B27" w:rsidRPr="000F309C" w:rsidRDefault="00D26B27">
      <w:pPr>
        <w:rPr>
          <w:rFonts w:ascii="Times New Roman" w:hAnsi="Times New Roman" w:cs="Times New Roman"/>
          <w:color w:val="EE0000"/>
          <w:sz w:val="24"/>
          <w:szCs w:val="24"/>
        </w:rPr>
      </w:pPr>
    </w:p>
    <w:p w14:paraId="356885EE" w14:textId="7243040D" w:rsidR="00AA13CF" w:rsidRPr="00AD24ED" w:rsidRDefault="00D034FF" w:rsidP="7243443F">
      <w:pPr>
        <w:spacing w:after="0"/>
        <w:rPr>
          <w:rFonts w:ascii="Times New Roman" w:hAnsi="Times New Roman" w:cs="Times New Roman"/>
          <w:b/>
          <w:bCs/>
          <w:sz w:val="24"/>
          <w:szCs w:val="24"/>
          <w:u w:val="single"/>
        </w:rPr>
      </w:pPr>
      <w:r w:rsidRPr="7243443F">
        <w:rPr>
          <w:rFonts w:ascii="Times New Roman" w:hAnsi="Times New Roman" w:cs="Times New Roman"/>
          <w:b/>
          <w:bCs/>
          <w:sz w:val="24"/>
          <w:szCs w:val="24"/>
          <w:highlight w:val="yellow"/>
          <w:u w:val="single"/>
        </w:rPr>
        <w:t>Part</w:t>
      </w:r>
      <w:r w:rsidR="00AA13CF" w:rsidRPr="7243443F">
        <w:rPr>
          <w:rFonts w:ascii="Times New Roman" w:hAnsi="Times New Roman" w:cs="Times New Roman"/>
          <w:b/>
          <w:bCs/>
          <w:sz w:val="24"/>
          <w:szCs w:val="24"/>
          <w:highlight w:val="yellow"/>
          <w:u w:val="single"/>
        </w:rPr>
        <w:t xml:space="preserve"> </w:t>
      </w:r>
      <w:r w:rsidR="00A333CF">
        <w:rPr>
          <w:rFonts w:ascii="Times New Roman" w:hAnsi="Times New Roman" w:cs="Times New Roman"/>
          <w:b/>
          <w:bCs/>
          <w:sz w:val="24"/>
          <w:szCs w:val="24"/>
          <w:highlight w:val="yellow"/>
          <w:u w:val="single"/>
        </w:rPr>
        <w:t>3</w:t>
      </w:r>
      <w:r w:rsidR="00AA13CF" w:rsidRPr="7243443F">
        <w:rPr>
          <w:rFonts w:ascii="Times New Roman" w:hAnsi="Times New Roman" w:cs="Times New Roman"/>
          <w:b/>
          <w:bCs/>
          <w:sz w:val="24"/>
          <w:szCs w:val="24"/>
          <w:highlight w:val="yellow"/>
          <w:u w:val="single"/>
        </w:rPr>
        <w:t>: Department</w:t>
      </w:r>
      <w:r w:rsidR="00001F82" w:rsidRPr="7243443F">
        <w:rPr>
          <w:rFonts w:ascii="Times New Roman" w:hAnsi="Times New Roman" w:cs="Times New Roman"/>
          <w:b/>
          <w:bCs/>
          <w:sz w:val="24"/>
          <w:szCs w:val="24"/>
          <w:highlight w:val="yellow"/>
          <w:u w:val="single"/>
        </w:rPr>
        <w:t xml:space="preserve"> Initiatives</w:t>
      </w:r>
    </w:p>
    <w:p w14:paraId="55152296" w14:textId="3865439D" w:rsidR="5DD3A408" w:rsidRDefault="5DD3A408" w:rsidP="37B3A7A5">
      <w:pPr>
        <w:pStyle w:val="ListParagraph"/>
        <w:numPr>
          <w:ilvl w:val="0"/>
          <w:numId w:val="9"/>
        </w:numPr>
        <w:spacing w:after="0"/>
        <w:rPr>
          <w:rFonts w:ascii="Times New Roman" w:hAnsi="Times New Roman" w:cs="Times New Roman"/>
          <w:sz w:val="24"/>
          <w:szCs w:val="24"/>
        </w:rPr>
      </w:pPr>
      <w:r w:rsidRPr="00AD24ED">
        <w:rPr>
          <w:rFonts w:ascii="Times New Roman" w:hAnsi="Times New Roman" w:cs="Times New Roman"/>
          <w:sz w:val="24"/>
          <w:szCs w:val="24"/>
        </w:rPr>
        <w:t xml:space="preserve">Identify </w:t>
      </w:r>
      <w:r w:rsidR="00D26B27">
        <w:rPr>
          <w:rFonts w:ascii="Times New Roman" w:hAnsi="Times New Roman" w:cs="Times New Roman"/>
          <w:sz w:val="24"/>
          <w:szCs w:val="24"/>
        </w:rPr>
        <w:t>3</w:t>
      </w:r>
      <w:r w:rsidRPr="00AD24ED">
        <w:rPr>
          <w:rFonts w:ascii="Times New Roman" w:hAnsi="Times New Roman" w:cs="Times New Roman"/>
          <w:sz w:val="24"/>
          <w:szCs w:val="24"/>
        </w:rPr>
        <w:t xml:space="preserve"> – 5 goals for your department in the table below.</w:t>
      </w:r>
    </w:p>
    <w:p w14:paraId="2FC4FBEB" w14:textId="018C820F" w:rsidR="00D26B27" w:rsidRDefault="00D26B27" w:rsidP="00D26B27">
      <w:pPr>
        <w:pStyle w:val="ListParagraph"/>
        <w:numPr>
          <w:ilvl w:val="0"/>
          <w:numId w:val="9"/>
        </w:numPr>
        <w:spacing w:after="0"/>
        <w:rPr>
          <w:rFonts w:ascii="Times New Roman" w:hAnsi="Times New Roman" w:cs="Times New Roman"/>
          <w:sz w:val="24"/>
          <w:szCs w:val="24"/>
        </w:rPr>
      </w:pPr>
      <w:r>
        <w:rPr>
          <w:rFonts w:ascii="Times New Roman" w:hAnsi="Times New Roman" w:cs="Times New Roman"/>
          <w:sz w:val="24"/>
          <w:szCs w:val="24"/>
        </w:rPr>
        <w:t>These goals must map to at least two of the following priorities (A, B, and C), which are in turn connected to the college’s Strategic Plan 2030:</w:t>
      </w:r>
    </w:p>
    <w:p w14:paraId="4E035A80" w14:textId="5DABC89C" w:rsidR="5DD3A408" w:rsidRDefault="00D26B27" w:rsidP="00D26B27">
      <w:pPr>
        <w:pStyle w:val="ListParagraph"/>
        <w:numPr>
          <w:ilvl w:val="1"/>
          <w:numId w:val="33"/>
        </w:numPr>
        <w:spacing w:after="0"/>
        <w:rPr>
          <w:rFonts w:ascii="Times New Roman" w:hAnsi="Times New Roman" w:cs="Times New Roman"/>
          <w:sz w:val="24"/>
          <w:szCs w:val="24"/>
        </w:rPr>
      </w:pPr>
      <w:r>
        <w:rPr>
          <w:rFonts w:ascii="Times New Roman" w:hAnsi="Times New Roman" w:cs="Times New Roman"/>
          <w:b/>
          <w:bCs/>
          <w:sz w:val="24"/>
          <w:szCs w:val="24"/>
        </w:rPr>
        <w:t>L</w:t>
      </w:r>
      <w:r w:rsidR="00001F82" w:rsidRPr="00D26B27">
        <w:rPr>
          <w:rFonts w:ascii="Times New Roman" w:hAnsi="Times New Roman" w:cs="Times New Roman"/>
          <w:b/>
          <w:bCs/>
          <w:sz w:val="24"/>
          <w:szCs w:val="24"/>
        </w:rPr>
        <w:t>earning outcomes assessment</w:t>
      </w:r>
      <w:r w:rsidR="00001F82" w:rsidRPr="00D26B27">
        <w:rPr>
          <w:rFonts w:ascii="Times New Roman" w:hAnsi="Times New Roman" w:cs="Times New Roman"/>
          <w:sz w:val="24"/>
          <w:szCs w:val="24"/>
        </w:rPr>
        <w:t xml:space="preserve"> </w:t>
      </w:r>
      <w:r>
        <w:rPr>
          <w:rFonts w:ascii="Times New Roman" w:hAnsi="Times New Roman" w:cs="Times New Roman"/>
          <w:sz w:val="24"/>
          <w:szCs w:val="24"/>
        </w:rPr>
        <w:t xml:space="preserve"> - CLO, PLO, ILO (SP30 Priority 1, Strategy 4)</w:t>
      </w:r>
    </w:p>
    <w:p w14:paraId="154E0B66" w14:textId="28461D8C" w:rsidR="00D26B27" w:rsidRDefault="00D26B27" w:rsidP="00D26B27">
      <w:pPr>
        <w:pStyle w:val="ListParagraph"/>
        <w:numPr>
          <w:ilvl w:val="1"/>
          <w:numId w:val="33"/>
        </w:numPr>
        <w:spacing w:after="0"/>
        <w:rPr>
          <w:rFonts w:ascii="Times New Roman" w:hAnsi="Times New Roman" w:cs="Times New Roman"/>
          <w:sz w:val="24"/>
          <w:szCs w:val="24"/>
        </w:rPr>
      </w:pPr>
      <w:r>
        <w:rPr>
          <w:rFonts w:ascii="Times New Roman" w:hAnsi="Times New Roman" w:cs="Times New Roman"/>
          <w:b/>
          <w:bCs/>
          <w:sz w:val="24"/>
          <w:szCs w:val="24"/>
        </w:rPr>
        <w:t xml:space="preserve">Poverty-informed practice </w:t>
      </w:r>
      <w:r>
        <w:rPr>
          <w:rFonts w:ascii="Times New Roman" w:hAnsi="Times New Roman" w:cs="Times New Roman"/>
          <w:sz w:val="24"/>
          <w:szCs w:val="24"/>
        </w:rPr>
        <w:t>(SP30 Priority 1, Strategy 1)</w:t>
      </w:r>
    </w:p>
    <w:p w14:paraId="3F2E5376" w14:textId="343012C7" w:rsidR="00D26B27" w:rsidRPr="00D26B27" w:rsidRDefault="00D26B27" w:rsidP="00D26B27">
      <w:pPr>
        <w:pStyle w:val="ListParagraph"/>
        <w:numPr>
          <w:ilvl w:val="1"/>
          <w:numId w:val="33"/>
        </w:numPr>
        <w:spacing w:after="0"/>
        <w:rPr>
          <w:rFonts w:ascii="Times New Roman" w:hAnsi="Times New Roman" w:cs="Times New Roman"/>
          <w:sz w:val="24"/>
          <w:szCs w:val="24"/>
        </w:rPr>
      </w:pPr>
      <w:r>
        <w:rPr>
          <w:rFonts w:ascii="Times New Roman" w:hAnsi="Times New Roman" w:cs="Times New Roman"/>
          <w:b/>
          <w:bCs/>
          <w:sz w:val="24"/>
          <w:szCs w:val="24"/>
        </w:rPr>
        <w:t xml:space="preserve">Career Communities </w:t>
      </w:r>
      <w:r>
        <w:rPr>
          <w:rFonts w:ascii="Times New Roman" w:hAnsi="Times New Roman" w:cs="Times New Roman"/>
          <w:sz w:val="24"/>
          <w:szCs w:val="24"/>
        </w:rPr>
        <w:t>(SP30 Priority 1, Strategy 2)</w:t>
      </w:r>
    </w:p>
    <w:p w14:paraId="37300E2A" w14:textId="77777777" w:rsidR="00DC718D" w:rsidRPr="00AD24ED" w:rsidRDefault="00DC718D" w:rsidP="00DC718D">
      <w:pPr>
        <w:pStyle w:val="ListParagraph"/>
        <w:spacing w:after="0"/>
        <w:rPr>
          <w:rFonts w:ascii="Times New Roman" w:hAnsi="Times New Roman" w:cs="Times New Roman"/>
          <w:sz w:val="24"/>
          <w:szCs w:val="24"/>
        </w:rPr>
      </w:pPr>
    </w:p>
    <w:tbl>
      <w:tblPr>
        <w:tblStyle w:val="TableGrid"/>
        <w:tblW w:w="5000" w:type="pct"/>
        <w:tblLayout w:type="fixed"/>
        <w:tblLook w:val="04A0" w:firstRow="1" w:lastRow="0" w:firstColumn="1" w:lastColumn="0" w:noHBand="0" w:noVBand="1"/>
      </w:tblPr>
      <w:tblGrid>
        <w:gridCol w:w="2515"/>
        <w:gridCol w:w="2429"/>
        <w:gridCol w:w="4406"/>
      </w:tblGrid>
      <w:tr w:rsidR="00DC718D" w:rsidRPr="00AD24ED" w14:paraId="213EE65C" w14:textId="77777777" w:rsidTr="00761464">
        <w:tc>
          <w:tcPr>
            <w:tcW w:w="1345" w:type="pct"/>
          </w:tcPr>
          <w:p w14:paraId="1916284C" w14:textId="4F8AEBC7" w:rsidR="00DC718D" w:rsidRPr="00AD24ED" w:rsidRDefault="00DC718D" w:rsidP="00DC718D">
            <w:pPr>
              <w:pStyle w:val="ListParagraph"/>
              <w:spacing w:line="259" w:lineRule="auto"/>
              <w:ind w:left="0"/>
              <w:jc w:val="center"/>
              <w:rPr>
                <w:rFonts w:ascii="Times New Roman" w:hAnsi="Times New Roman" w:cs="Times New Roman"/>
                <w:b/>
                <w:bCs/>
                <w:sz w:val="24"/>
                <w:szCs w:val="24"/>
              </w:rPr>
            </w:pPr>
            <w:r w:rsidRPr="00AD24ED">
              <w:rPr>
                <w:rFonts w:ascii="Times New Roman" w:hAnsi="Times New Roman" w:cs="Times New Roman"/>
                <w:b/>
                <w:bCs/>
                <w:sz w:val="24"/>
                <w:szCs w:val="24"/>
              </w:rPr>
              <w:t>Column A</w:t>
            </w:r>
          </w:p>
          <w:p w14:paraId="52ED8E7C" w14:textId="09E92C6B" w:rsidR="00DC718D" w:rsidRPr="00AD24ED" w:rsidRDefault="00DC718D" w:rsidP="00761464">
            <w:pPr>
              <w:pStyle w:val="ListParagraph"/>
              <w:spacing w:line="259" w:lineRule="auto"/>
              <w:ind w:left="0"/>
              <w:jc w:val="center"/>
              <w:rPr>
                <w:rFonts w:ascii="Times New Roman" w:hAnsi="Times New Roman" w:cs="Times New Roman"/>
                <w:sz w:val="24"/>
                <w:szCs w:val="24"/>
              </w:rPr>
            </w:pPr>
            <w:r w:rsidRPr="00AD24ED">
              <w:rPr>
                <w:rFonts w:ascii="Times New Roman" w:hAnsi="Times New Roman" w:cs="Times New Roman"/>
                <w:sz w:val="24"/>
                <w:szCs w:val="24"/>
              </w:rPr>
              <w:t>Department Goal</w:t>
            </w:r>
          </w:p>
        </w:tc>
        <w:tc>
          <w:tcPr>
            <w:tcW w:w="1299" w:type="pct"/>
          </w:tcPr>
          <w:p w14:paraId="7C8A3F11" w14:textId="1F83FFAC" w:rsidR="00DC718D" w:rsidRPr="00AD24ED" w:rsidRDefault="00DC718D" w:rsidP="00DC718D">
            <w:pPr>
              <w:pStyle w:val="ListParagraph"/>
              <w:spacing w:line="259" w:lineRule="auto"/>
              <w:ind w:left="0"/>
              <w:jc w:val="center"/>
              <w:rPr>
                <w:rFonts w:ascii="Times New Roman" w:hAnsi="Times New Roman" w:cs="Times New Roman"/>
                <w:b/>
                <w:bCs/>
                <w:sz w:val="24"/>
                <w:szCs w:val="24"/>
              </w:rPr>
            </w:pPr>
            <w:r w:rsidRPr="00AD24ED">
              <w:rPr>
                <w:rFonts w:ascii="Times New Roman" w:hAnsi="Times New Roman" w:cs="Times New Roman"/>
                <w:b/>
                <w:bCs/>
                <w:sz w:val="24"/>
                <w:szCs w:val="24"/>
              </w:rPr>
              <w:t>Column B</w:t>
            </w:r>
          </w:p>
          <w:p w14:paraId="7E8002C9" w14:textId="026F9632" w:rsidR="00DC718D" w:rsidRPr="00AD24ED" w:rsidRDefault="00D26B27" w:rsidP="00DC718D">
            <w:pPr>
              <w:pStyle w:val="ListParagraph"/>
              <w:spacing w:line="259" w:lineRule="auto"/>
              <w:ind w:left="0"/>
              <w:jc w:val="center"/>
              <w:rPr>
                <w:rFonts w:ascii="Times New Roman" w:hAnsi="Times New Roman" w:cs="Times New Roman"/>
                <w:sz w:val="24"/>
                <w:szCs w:val="24"/>
              </w:rPr>
            </w:pPr>
            <w:r>
              <w:rPr>
                <w:rFonts w:ascii="Times New Roman" w:hAnsi="Times New Roman" w:cs="Times New Roman"/>
                <w:sz w:val="24"/>
                <w:szCs w:val="24"/>
              </w:rPr>
              <w:t>Priority (A, B, or C)</w:t>
            </w:r>
          </w:p>
        </w:tc>
        <w:tc>
          <w:tcPr>
            <w:tcW w:w="2356" w:type="pct"/>
          </w:tcPr>
          <w:p w14:paraId="31458335" w14:textId="546A0047" w:rsidR="00DC718D" w:rsidRPr="00AD24ED" w:rsidRDefault="00DC718D" w:rsidP="00DC718D">
            <w:pPr>
              <w:pStyle w:val="ListParagraph"/>
              <w:ind w:left="0"/>
              <w:jc w:val="center"/>
              <w:rPr>
                <w:rFonts w:ascii="Times New Roman" w:hAnsi="Times New Roman" w:cs="Times New Roman"/>
                <w:b/>
                <w:bCs/>
                <w:sz w:val="24"/>
                <w:szCs w:val="24"/>
              </w:rPr>
            </w:pPr>
            <w:r w:rsidRPr="00AD24ED">
              <w:rPr>
                <w:rFonts w:ascii="Times New Roman" w:hAnsi="Times New Roman" w:cs="Times New Roman"/>
                <w:b/>
                <w:bCs/>
                <w:sz w:val="24"/>
                <w:szCs w:val="24"/>
              </w:rPr>
              <w:t xml:space="preserve">Column </w:t>
            </w:r>
            <w:r w:rsidR="00A333CF">
              <w:rPr>
                <w:rFonts w:ascii="Times New Roman" w:hAnsi="Times New Roman" w:cs="Times New Roman"/>
                <w:b/>
                <w:bCs/>
                <w:sz w:val="24"/>
                <w:szCs w:val="24"/>
              </w:rPr>
              <w:t>C</w:t>
            </w:r>
          </w:p>
          <w:p w14:paraId="309D652B" w14:textId="439B20C8" w:rsidR="00DC718D" w:rsidRPr="00AD24ED" w:rsidRDefault="00DC718D" w:rsidP="00DC718D">
            <w:pPr>
              <w:pStyle w:val="ListParagraph"/>
              <w:ind w:left="0"/>
              <w:jc w:val="center"/>
              <w:rPr>
                <w:rFonts w:ascii="Times New Roman" w:hAnsi="Times New Roman" w:cs="Times New Roman"/>
                <w:sz w:val="24"/>
                <w:szCs w:val="24"/>
              </w:rPr>
            </w:pPr>
            <w:r w:rsidRPr="00AD24ED">
              <w:rPr>
                <w:rFonts w:ascii="Times New Roman" w:hAnsi="Times New Roman" w:cs="Times New Roman"/>
                <w:sz w:val="24"/>
                <w:szCs w:val="24"/>
              </w:rPr>
              <w:t>End-of-Year Updates (Bullet Points)</w:t>
            </w:r>
          </w:p>
        </w:tc>
      </w:tr>
      <w:tr w:rsidR="00DC718D" w:rsidRPr="00AD24ED" w14:paraId="066F3CDA" w14:textId="77777777" w:rsidTr="00761464">
        <w:tc>
          <w:tcPr>
            <w:tcW w:w="1345" w:type="pct"/>
          </w:tcPr>
          <w:p w14:paraId="051812B2" w14:textId="77777777" w:rsidR="00DC718D" w:rsidRPr="00AD24ED" w:rsidRDefault="00DC718D" w:rsidP="00C71F9D">
            <w:pPr>
              <w:rPr>
                <w:rFonts w:ascii="Times New Roman" w:hAnsi="Times New Roman" w:cs="Times New Roman"/>
                <w:sz w:val="24"/>
                <w:szCs w:val="24"/>
              </w:rPr>
            </w:pPr>
          </w:p>
        </w:tc>
        <w:tc>
          <w:tcPr>
            <w:tcW w:w="1299" w:type="pct"/>
          </w:tcPr>
          <w:p w14:paraId="0791DDC8" w14:textId="77777777" w:rsidR="00DC718D" w:rsidRPr="00AD24ED" w:rsidRDefault="00DC718D" w:rsidP="00C71F9D">
            <w:pPr>
              <w:pStyle w:val="ListParagraph"/>
              <w:ind w:left="346"/>
              <w:rPr>
                <w:rFonts w:ascii="Times New Roman" w:hAnsi="Times New Roman" w:cs="Times New Roman"/>
                <w:i/>
                <w:iCs/>
                <w:sz w:val="24"/>
                <w:szCs w:val="24"/>
              </w:rPr>
            </w:pPr>
          </w:p>
        </w:tc>
        <w:tc>
          <w:tcPr>
            <w:tcW w:w="2356" w:type="pct"/>
          </w:tcPr>
          <w:p w14:paraId="52BBB72E" w14:textId="77777777" w:rsidR="00DC718D" w:rsidRPr="00AD24ED" w:rsidRDefault="00DC718D" w:rsidP="00C71F9D">
            <w:pPr>
              <w:pStyle w:val="ListParagraph"/>
              <w:ind w:left="0"/>
              <w:rPr>
                <w:rFonts w:ascii="Times New Roman" w:hAnsi="Times New Roman" w:cs="Times New Roman"/>
                <w:i/>
                <w:iCs/>
                <w:color w:val="808080" w:themeColor="background1" w:themeShade="80"/>
                <w:sz w:val="24"/>
                <w:szCs w:val="24"/>
              </w:rPr>
            </w:pPr>
          </w:p>
        </w:tc>
      </w:tr>
      <w:tr w:rsidR="00DC718D" w:rsidRPr="00AD24ED" w14:paraId="67E67A16" w14:textId="77777777" w:rsidTr="00761464">
        <w:tc>
          <w:tcPr>
            <w:tcW w:w="1345" w:type="pct"/>
          </w:tcPr>
          <w:p w14:paraId="29658112" w14:textId="77777777" w:rsidR="00DC718D" w:rsidRPr="00AD24ED" w:rsidRDefault="00DC718D" w:rsidP="00C71F9D">
            <w:pPr>
              <w:rPr>
                <w:rFonts w:ascii="Times New Roman" w:hAnsi="Times New Roman" w:cs="Times New Roman"/>
                <w:sz w:val="24"/>
                <w:szCs w:val="24"/>
              </w:rPr>
            </w:pPr>
          </w:p>
        </w:tc>
        <w:tc>
          <w:tcPr>
            <w:tcW w:w="1299" w:type="pct"/>
          </w:tcPr>
          <w:p w14:paraId="361548B6" w14:textId="77777777" w:rsidR="00DC718D" w:rsidRPr="00AD24ED" w:rsidRDefault="00DC718D" w:rsidP="00C71F9D">
            <w:pPr>
              <w:pStyle w:val="ListParagraph"/>
              <w:ind w:left="0"/>
              <w:rPr>
                <w:rFonts w:ascii="Times New Roman" w:hAnsi="Times New Roman" w:cs="Times New Roman"/>
                <w:sz w:val="24"/>
                <w:szCs w:val="24"/>
              </w:rPr>
            </w:pPr>
          </w:p>
        </w:tc>
        <w:tc>
          <w:tcPr>
            <w:tcW w:w="2356" w:type="pct"/>
          </w:tcPr>
          <w:p w14:paraId="4FE38EB4" w14:textId="77777777" w:rsidR="00DC718D" w:rsidRPr="00AD24ED" w:rsidRDefault="00DC718D" w:rsidP="00C71F9D">
            <w:pPr>
              <w:pStyle w:val="ListParagraph"/>
              <w:ind w:left="0"/>
              <w:rPr>
                <w:rFonts w:ascii="Times New Roman" w:hAnsi="Times New Roman" w:cs="Times New Roman"/>
                <w:i/>
                <w:iCs/>
                <w:color w:val="808080" w:themeColor="background1" w:themeShade="80"/>
                <w:sz w:val="24"/>
                <w:szCs w:val="24"/>
              </w:rPr>
            </w:pPr>
          </w:p>
        </w:tc>
      </w:tr>
      <w:tr w:rsidR="00DC718D" w:rsidRPr="00AD24ED" w14:paraId="65ED8293" w14:textId="77777777" w:rsidTr="00761464">
        <w:tc>
          <w:tcPr>
            <w:tcW w:w="1345" w:type="pct"/>
          </w:tcPr>
          <w:p w14:paraId="0FE69103" w14:textId="77777777" w:rsidR="00DC718D" w:rsidRPr="00AD24ED" w:rsidRDefault="00DC718D" w:rsidP="00C71F9D">
            <w:pPr>
              <w:pStyle w:val="ListParagraph"/>
              <w:ind w:left="0"/>
              <w:rPr>
                <w:rFonts w:ascii="Times New Roman" w:hAnsi="Times New Roman" w:cs="Times New Roman"/>
                <w:sz w:val="24"/>
                <w:szCs w:val="24"/>
              </w:rPr>
            </w:pPr>
          </w:p>
        </w:tc>
        <w:tc>
          <w:tcPr>
            <w:tcW w:w="1299" w:type="pct"/>
          </w:tcPr>
          <w:p w14:paraId="1B55CC9A" w14:textId="77777777" w:rsidR="00DC718D" w:rsidRPr="00AD24ED" w:rsidRDefault="00DC718D" w:rsidP="00C71F9D">
            <w:pPr>
              <w:pStyle w:val="ListParagraph"/>
              <w:ind w:left="0"/>
              <w:rPr>
                <w:rFonts w:ascii="Times New Roman" w:hAnsi="Times New Roman" w:cs="Times New Roman"/>
                <w:i/>
                <w:iCs/>
                <w:color w:val="808080" w:themeColor="background1" w:themeShade="80"/>
                <w:sz w:val="24"/>
                <w:szCs w:val="24"/>
              </w:rPr>
            </w:pPr>
          </w:p>
        </w:tc>
        <w:tc>
          <w:tcPr>
            <w:tcW w:w="2356" w:type="pct"/>
          </w:tcPr>
          <w:p w14:paraId="48043EE4" w14:textId="77777777" w:rsidR="00DC718D" w:rsidRPr="00AD24ED" w:rsidRDefault="00DC718D" w:rsidP="00C71F9D">
            <w:pPr>
              <w:pStyle w:val="ListParagraph"/>
              <w:ind w:left="0"/>
              <w:rPr>
                <w:rFonts w:ascii="Times New Roman" w:hAnsi="Times New Roman" w:cs="Times New Roman"/>
                <w:i/>
                <w:iCs/>
                <w:color w:val="808080" w:themeColor="background1" w:themeShade="80"/>
                <w:sz w:val="24"/>
                <w:szCs w:val="24"/>
              </w:rPr>
            </w:pPr>
          </w:p>
        </w:tc>
      </w:tr>
      <w:tr w:rsidR="00DC718D" w:rsidRPr="00AD24ED" w14:paraId="4C30AF6B" w14:textId="77777777" w:rsidTr="00761464">
        <w:tc>
          <w:tcPr>
            <w:tcW w:w="1345" w:type="pct"/>
          </w:tcPr>
          <w:p w14:paraId="63B721C2" w14:textId="77777777" w:rsidR="00DC718D" w:rsidRPr="00AD24ED" w:rsidRDefault="00DC718D" w:rsidP="00C71F9D">
            <w:pPr>
              <w:rPr>
                <w:rFonts w:ascii="Times New Roman" w:hAnsi="Times New Roman" w:cs="Times New Roman"/>
                <w:sz w:val="24"/>
                <w:szCs w:val="24"/>
              </w:rPr>
            </w:pPr>
          </w:p>
        </w:tc>
        <w:tc>
          <w:tcPr>
            <w:tcW w:w="1299" w:type="pct"/>
          </w:tcPr>
          <w:p w14:paraId="0396FFF3" w14:textId="77777777" w:rsidR="00DC718D" w:rsidRPr="00AD24ED" w:rsidRDefault="00DC718D" w:rsidP="00C71F9D">
            <w:pPr>
              <w:pStyle w:val="ListParagraph"/>
              <w:ind w:left="0"/>
              <w:rPr>
                <w:rFonts w:ascii="Times New Roman" w:hAnsi="Times New Roman" w:cs="Times New Roman"/>
                <w:i/>
                <w:iCs/>
                <w:color w:val="808080" w:themeColor="background1" w:themeShade="80"/>
                <w:sz w:val="24"/>
                <w:szCs w:val="24"/>
              </w:rPr>
            </w:pPr>
          </w:p>
        </w:tc>
        <w:tc>
          <w:tcPr>
            <w:tcW w:w="2356" w:type="pct"/>
          </w:tcPr>
          <w:p w14:paraId="51127573" w14:textId="77777777" w:rsidR="00DC718D" w:rsidRPr="00AD24ED" w:rsidRDefault="00DC718D" w:rsidP="00C71F9D">
            <w:pPr>
              <w:pStyle w:val="ListParagraph"/>
              <w:ind w:left="0"/>
              <w:rPr>
                <w:rFonts w:ascii="Times New Roman" w:hAnsi="Times New Roman" w:cs="Times New Roman"/>
                <w:i/>
                <w:iCs/>
                <w:color w:val="808080" w:themeColor="background1" w:themeShade="80"/>
                <w:sz w:val="24"/>
                <w:szCs w:val="24"/>
              </w:rPr>
            </w:pPr>
          </w:p>
        </w:tc>
      </w:tr>
    </w:tbl>
    <w:p w14:paraId="7C68C321" w14:textId="35D67E23" w:rsidR="00D26B27" w:rsidRPr="00D26B27" w:rsidRDefault="00D26B27" w:rsidP="00A333CF">
      <w:pPr>
        <w:spacing w:after="0"/>
        <w:rPr>
          <w:rFonts w:ascii="Times New Roman" w:hAnsi="Times New Roman" w:cs="Times New Roman"/>
          <w:sz w:val="24"/>
          <w:szCs w:val="24"/>
          <w:u w:val="single"/>
        </w:rPr>
      </w:pPr>
    </w:p>
    <w:p w14:paraId="1D8C50AC" w14:textId="27724A26" w:rsidR="00D26B27" w:rsidRPr="00D26B27" w:rsidRDefault="00D26B27" w:rsidP="00A333CF">
      <w:pPr>
        <w:spacing w:after="0"/>
        <w:rPr>
          <w:rFonts w:ascii="Times New Roman" w:hAnsi="Times New Roman" w:cs="Times New Roman"/>
          <w:sz w:val="24"/>
          <w:szCs w:val="24"/>
        </w:rPr>
      </w:pPr>
      <w:r w:rsidRPr="00D26B27">
        <w:rPr>
          <w:rFonts w:ascii="Times New Roman" w:hAnsi="Times New Roman" w:cs="Times New Roman"/>
          <w:sz w:val="24"/>
          <w:szCs w:val="24"/>
        </w:rPr>
        <w:t>For reference, a guide to setting poverty-informed goals may be found on page 4. The three pillars of career communities are:</w:t>
      </w:r>
    </w:p>
    <w:p w14:paraId="0329B9AC" w14:textId="77777777" w:rsidR="00D26B27" w:rsidRPr="00D26B27" w:rsidRDefault="00D26B27" w:rsidP="00D26B27">
      <w:pPr>
        <w:pStyle w:val="ListParagraph"/>
        <w:numPr>
          <w:ilvl w:val="0"/>
          <w:numId w:val="31"/>
        </w:numPr>
        <w:spacing w:after="0"/>
        <w:rPr>
          <w:rFonts w:ascii="Times New Roman" w:hAnsi="Times New Roman" w:cs="Times New Roman"/>
          <w:sz w:val="24"/>
          <w:szCs w:val="24"/>
        </w:rPr>
      </w:pPr>
      <w:r w:rsidRPr="00D26B27">
        <w:rPr>
          <w:rFonts w:ascii="Times New Roman" w:hAnsi="Times New Roman" w:cs="Times New Roman"/>
          <w:sz w:val="24"/>
          <w:szCs w:val="24"/>
        </w:rPr>
        <w:t>Foster strong community building among students.</w:t>
      </w:r>
    </w:p>
    <w:p w14:paraId="72C4B3E7" w14:textId="77777777" w:rsidR="00D26B27" w:rsidRPr="00D26B27" w:rsidRDefault="00D26B27" w:rsidP="00D26B27">
      <w:pPr>
        <w:pStyle w:val="ListParagraph"/>
        <w:numPr>
          <w:ilvl w:val="0"/>
          <w:numId w:val="31"/>
        </w:numPr>
        <w:spacing w:after="0"/>
        <w:rPr>
          <w:rFonts w:ascii="Times New Roman" w:hAnsi="Times New Roman" w:cs="Times New Roman"/>
          <w:sz w:val="24"/>
          <w:szCs w:val="24"/>
        </w:rPr>
      </w:pPr>
      <w:r w:rsidRPr="00D26B27">
        <w:rPr>
          <w:rFonts w:ascii="Times New Roman" w:hAnsi="Times New Roman" w:cs="Times New Roman"/>
          <w:sz w:val="24"/>
          <w:szCs w:val="24"/>
        </w:rPr>
        <w:t>Provide coordinated and intentional student support inside and outside the classroom.</w:t>
      </w:r>
    </w:p>
    <w:p w14:paraId="3CAF14FB" w14:textId="0FFD5923" w:rsidR="00D26B27" w:rsidRPr="00D26B27" w:rsidRDefault="00D26B27" w:rsidP="00D26B27">
      <w:pPr>
        <w:pStyle w:val="ListParagraph"/>
        <w:numPr>
          <w:ilvl w:val="0"/>
          <w:numId w:val="31"/>
        </w:numPr>
        <w:spacing w:after="0"/>
        <w:rPr>
          <w:rFonts w:ascii="Times New Roman" w:hAnsi="Times New Roman" w:cs="Times New Roman"/>
          <w:sz w:val="24"/>
          <w:szCs w:val="24"/>
        </w:rPr>
      </w:pPr>
      <w:r w:rsidRPr="00D26B27">
        <w:rPr>
          <w:rFonts w:ascii="Times New Roman" w:hAnsi="Times New Roman" w:cs="Times New Roman"/>
          <w:sz w:val="24"/>
          <w:szCs w:val="24"/>
        </w:rPr>
        <w:t>Strengthen the link between academic learning and extracurricular experiences.</w:t>
      </w:r>
    </w:p>
    <w:p w14:paraId="2D0B1E1D" w14:textId="77777777" w:rsidR="00D26B27" w:rsidRDefault="00D26B27" w:rsidP="00A333CF">
      <w:pPr>
        <w:spacing w:after="0"/>
        <w:rPr>
          <w:rFonts w:ascii="Times New Roman" w:hAnsi="Times New Roman" w:cs="Times New Roman"/>
          <w:b/>
          <w:bCs/>
          <w:sz w:val="24"/>
          <w:szCs w:val="24"/>
          <w:highlight w:val="yellow"/>
          <w:u w:val="single"/>
        </w:rPr>
      </w:pPr>
    </w:p>
    <w:p w14:paraId="1347B1C9" w14:textId="77777777" w:rsidR="005927C5" w:rsidRDefault="005927C5">
      <w:pPr>
        <w:rPr>
          <w:rFonts w:ascii="Times New Roman" w:hAnsi="Times New Roman" w:cs="Times New Roman"/>
          <w:b/>
          <w:bCs/>
          <w:sz w:val="24"/>
          <w:szCs w:val="24"/>
          <w:highlight w:val="yellow"/>
          <w:u w:val="single"/>
        </w:rPr>
      </w:pPr>
      <w:r>
        <w:rPr>
          <w:rFonts w:ascii="Times New Roman" w:hAnsi="Times New Roman" w:cs="Times New Roman"/>
          <w:b/>
          <w:bCs/>
          <w:sz w:val="24"/>
          <w:szCs w:val="24"/>
          <w:highlight w:val="yellow"/>
          <w:u w:val="single"/>
        </w:rPr>
        <w:br w:type="page"/>
      </w:r>
    </w:p>
    <w:p w14:paraId="1C9A9DB4" w14:textId="1D59A626" w:rsidR="00A333CF" w:rsidRDefault="00A333CF" w:rsidP="00A333CF">
      <w:pPr>
        <w:spacing w:after="0"/>
        <w:rPr>
          <w:rFonts w:ascii="Times New Roman" w:hAnsi="Times New Roman" w:cs="Times New Roman"/>
          <w:b/>
          <w:bCs/>
          <w:sz w:val="24"/>
          <w:szCs w:val="24"/>
          <w:highlight w:val="yellow"/>
          <w:u w:val="single"/>
        </w:rPr>
      </w:pPr>
      <w:r w:rsidRPr="7243443F">
        <w:rPr>
          <w:rFonts w:ascii="Times New Roman" w:hAnsi="Times New Roman" w:cs="Times New Roman"/>
          <w:b/>
          <w:bCs/>
          <w:sz w:val="24"/>
          <w:szCs w:val="24"/>
          <w:highlight w:val="yellow"/>
          <w:u w:val="single"/>
        </w:rPr>
        <w:lastRenderedPageBreak/>
        <w:t xml:space="preserve">Part </w:t>
      </w:r>
      <w:r w:rsidR="00D26B27">
        <w:rPr>
          <w:rFonts w:ascii="Times New Roman" w:hAnsi="Times New Roman" w:cs="Times New Roman"/>
          <w:b/>
          <w:bCs/>
          <w:sz w:val="24"/>
          <w:szCs w:val="24"/>
          <w:highlight w:val="yellow"/>
          <w:u w:val="single"/>
        </w:rPr>
        <w:t>4</w:t>
      </w:r>
      <w:r w:rsidRPr="7243443F">
        <w:rPr>
          <w:rFonts w:ascii="Times New Roman" w:hAnsi="Times New Roman" w:cs="Times New Roman"/>
          <w:b/>
          <w:bCs/>
          <w:sz w:val="24"/>
          <w:szCs w:val="24"/>
          <w:highlight w:val="yellow"/>
          <w:u w:val="single"/>
        </w:rPr>
        <w:t>: Curriculum Map</w:t>
      </w:r>
      <w:r>
        <w:rPr>
          <w:rFonts w:ascii="Times New Roman" w:hAnsi="Times New Roman" w:cs="Times New Roman"/>
          <w:b/>
          <w:bCs/>
          <w:sz w:val="24"/>
          <w:szCs w:val="24"/>
          <w:highlight w:val="yellow"/>
          <w:u w:val="single"/>
        </w:rPr>
        <w:t xml:space="preserve">: </w:t>
      </w:r>
      <w:r w:rsidR="00212996">
        <w:rPr>
          <w:rFonts w:ascii="Times New Roman" w:hAnsi="Times New Roman" w:cs="Times New Roman"/>
          <w:b/>
          <w:bCs/>
          <w:sz w:val="24"/>
          <w:szCs w:val="24"/>
          <w:highlight w:val="yellow"/>
          <w:u w:val="single"/>
        </w:rPr>
        <w:t>PLOs to ILOs</w:t>
      </w:r>
    </w:p>
    <w:p w14:paraId="72A0B6D6" w14:textId="5FAF85F4" w:rsidR="00A333CF" w:rsidRDefault="00A333CF" w:rsidP="00A333CF">
      <w:pPr>
        <w:spacing w:after="0"/>
        <w:rPr>
          <w:rFonts w:ascii="Times New Roman" w:hAnsi="Times New Roman" w:cs="Times New Roman"/>
          <w:i/>
          <w:iCs/>
          <w:sz w:val="24"/>
          <w:szCs w:val="24"/>
        </w:rPr>
      </w:pPr>
      <w:r w:rsidRPr="00F270D2">
        <w:rPr>
          <w:rFonts w:ascii="Times New Roman" w:hAnsi="Times New Roman" w:cs="Times New Roman"/>
          <w:i/>
          <w:iCs/>
          <w:sz w:val="24"/>
          <w:szCs w:val="24"/>
        </w:rPr>
        <w:t>Please complete the table below</w:t>
      </w:r>
      <w:r>
        <w:rPr>
          <w:rFonts w:ascii="Times New Roman" w:hAnsi="Times New Roman" w:cs="Times New Roman"/>
          <w:i/>
          <w:iCs/>
          <w:sz w:val="24"/>
          <w:szCs w:val="24"/>
        </w:rPr>
        <w:t xml:space="preserve"> for the career courses in each program housed in your department. </w:t>
      </w:r>
      <w:r w:rsidR="00B15592">
        <w:rPr>
          <w:rFonts w:ascii="Times New Roman" w:hAnsi="Times New Roman" w:cs="Times New Roman"/>
          <w:i/>
          <w:iCs/>
          <w:sz w:val="24"/>
          <w:szCs w:val="24"/>
        </w:rPr>
        <w:t xml:space="preserve">Insert your program’s PLOs in the top row. Then, use an “X” or check mark to indicate which PLO corresponds to the ILOs in the left colum. </w:t>
      </w:r>
      <w:r>
        <w:rPr>
          <w:rFonts w:ascii="Times New Roman" w:hAnsi="Times New Roman" w:cs="Times New Roman"/>
          <w:i/>
          <w:iCs/>
          <w:sz w:val="24"/>
          <w:szCs w:val="24"/>
        </w:rPr>
        <w:t>You will not need to complete a Curriculum Map every year, but we do need new or updated</w:t>
      </w:r>
      <w:r w:rsidR="00212996">
        <w:rPr>
          <w:rFonts w:ascii="Times New Roman" w:hAnsi="Times New Roman" w:cs="Times New Roman"/>
          <w:i/>
          <w:iCs/>
          <w:sz w:val="24"/>
          <w:szCs w:val="24"/>
        </w:rPr>
        <w:t xml:space="preserve"> PLO to ILO</w:t>
      </w:r>
      <w:r>
        <w:rPr>
          <w:rFonts w:ascii="Times New Roman" w:hAnsi="Times New Roman" w:cs="Times New Roman"/>
          <w:i/>
          <w:iCs/>
          <w:sz w:val="24"/>
          <w:szCs w:val="24"/>
        </w:rPr>
        <w:t xml:space="preserve"> maps for </w:t>
      </w:r>
      <w:r w:rsidR="00212996">
        <w:rPr>
          <w:rFonts w:ascii="Times New Roman" w:hAnsi="Times New Roman" w:cs="Times New Roman"/>
          <w:i/>
          <w:iCs/>
          <w:sz w:val="24"/>
          <w:szCs w:val="24"/>
        </w:rPr>
        <w:t>2026-2027</w:t>
      </w:r>
      <w:r>
        <w:rPr>
          <w:rFonts w:ascii="Times New Roman" w:hAnsi="Times New Roman" w:cs="Times New Roman"/>
          <w:i/>
          <w:iCs/>
          <w:sz w:val="24"/>
          <w:szCs w:val="24"/>
        </w:rPr>
        <w:t>.</w:t>
      </w:r>
    </w:p>
    <w:p w14:paraId="1A9335A4" w14:textId="77777777" w:rsidR="00A333CF" w:rsidRDefault="00A333CF" w:rsidP="00A333CF">
      <w:pPr>
        <w:spacing w:after="0"/>
        <w:rPr>
          <w:rFonts w:ascii="Times New Roman" w:hAnsi="Times New Roman" w:cs="Times New Roman"/>
          <w:i/>
          <w:iCs/>
          <w:sz w:val="24"/>
          <w:szCs w:val="24"/>
        </w:rPr>
      </w:pPr>
    </w:p>
    <w:p w14:paraId="1C7D9ED6" w14:textId="77777777" w:rsidR="00A333CF" w:rsidRPr="00531696" w:rsidRDefault="00A333CF" w:rsidP="00A333CF">
      <w:pPr>
        <w:spacing w:after="0"/>
        <w:jc w:val="center"/>
        <w:rPr>
          <w:rFonts w:ascii="Times New Roman" w:hAnsi="Times New Roman" w:cs="Times New Roman"/>
          <w:b/>
          <w:bCs/>
          <w:sz w:val="24"/>
          <w:szCs w:val="24"/>
        </w:rPr>
      </w:pPr>
      <w:r w:rsidRPr="00531696">
        <w:rPr>
          <w:rFonts w:ascii="Times New Roman" w:hAnsi="Times New Roman" w:cs="Times New Roman"/>
          <w:b/>
          <w:bCs/>
          <w:sz w:val="24"/>
          <w:szCs w:val="24"/>
        </w:rPr>
        <w:t>Program Name:</w:t>
      </w:r>
    </w:p>
    <w:tbl>
      <w:tblPr>
        <w:tblpPr w:leftFromText="180" w:rightFromText="180" w:vertAnchor="text" w:horzAnchor="margin" w:tblpXSpec="center" w:tblpY="684"/>
        <w:tblW w:w="10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5"/>
        <w:gridCol w:w="1855"/>
        <w:gridCol w:w="1856"/>
        <w:gridCol w:w="1855"/>
        <w:gridCol w:w="1856"/>
        <w:gridCol w:w="1856"/>
      </w:tblGrid>
      <w:tr w:rsidR="00A333CF" w:rsidRPr="00811E0C" w14:paraId="0825064E" w14:textId="77777777" w:rsidTr="0020042A">
        <w:trPr>
          <w:trHeight w:val="540"/>
        </w:trPr>
        <w:tc>
          <w:tcPr>
            <w:tcW w:w="1435" w:type="dxa"/>
            <w:shd w:val="clear" w:color="auto" w:fill="BDD6EE"/>
          </w:tcPr>
          <w:p w14:paraId="1DE674A1" w14:textId="1BD2EAA8" w:rsidR="00A333CF" w:rsidRPr="0020042A" w:rsidRDefault="00365FE7" w:rsidP="00765BC7">
            <w:pPr>
              <w:pStyle w:val="TableParagraph"/>
              <w:spacing w:line="259" w:lineRule="exact"/>
              <w:ind w:left="103"/>
              <w:jc w:val="center"/>
              <w:rPr>
                <w:rFonts w:ascii="Times New Roman" w:hAnsi="Times New Roman" w:cs="Times New Roman"/>
                <w:b/>
                <w:sz w:val="20"/>
                <w:szCs w:val="20"/>
              </w:rPr>
            </w:pPr>
            <w:r w:rsidRPr="0020042A">
              <w:rPr>
                <w:rFonts w:ascii="Times New Roman" w:hAnsi="Times New Roman" w:cs="Times New Roman"/>
                <w:b/>
                <w:sz w:val="20"/>
                <w:szCs w:val="20"/>
              </w:rPr>
              <w:t>ILOs</w:t>
            </w:r>
          </w:p>
        </w:tc>
        <w:tc>
          <w:tcPr>
            <w:tcW w:w="1855" w:type="dxa"/>
            <w:shd w:val="clear" w:color="auto" w:fill="BDD6EE"/>
          </w:tcPr>
          <w:p w14:paraId="1C4DC44E" w14:textId="7475FFF3" w:rsidR="00A333CF" w:rsidRPr="0020042A" w:rsidRDefault="00A333CF" w:rsidP="00B15592">
            <w:pPr>
              <w:pStyle w:val="TableParagraph"/>
              <w:spacing w:line="273" w:lineRule="exact"/>
              <w:jc w:val="center"/>
              <w:rPr>
                <w:rFonts w:ascii="Times New Roman" w:hAnsi="Times New Roman" w:cs="Times New Roman"/>
                <w:b/>
                <w:sz w:val="20"/>
                <w:szCs w:val="20"/>
              </w:rPr>
            </w:pPr>
            <w:r w:rsidRPr="0020042A">
              <w:rPr>
                <w:rFonts w:ascii="Times New Roman" w:hAnsi="Times New Roman" w:cs="Times New Roman"/>
                <w:b/>
                <w:sz w:val="20"/>
                <w:szCs w:val="20"/>
              </w:rPr>
              <w:t>PLO 1</w:t>
            </w:r>
            <w:r w:rsidR="0020042A" w:rsidRPr="0020042A">
              <w:rPr>
                <w:rFonts w:ascii="Times New Roman" w:hAnsi="Times New Roman" w:cs="Times New Roman"/>
                <w:b/>
                <w:sz w:val="20"/>
                <w:szCs w:val="20"/>
              </w:rPr>
              <w:t>:</w:t>
            </w:r>
            <w:r w:rsidR="0020042A">
              <w:rPr>
                <w:rFonts w:ascii="Times New Roman" w:hAnsi="Times New Roman" w:cs="Times New Roman"/>
                <w:b/>
                <w:sz w:val="20"/>
                <w:szCs w:val="20"/>
              </w:rPr>
              <w:t xml:space="preserve"> [Insert here]</w:t>
            </w:r>
          </w:p>
        </w:tc>
        <w:tc>
          <w:tcPr>
            <w:tcW w:w="1856" w:type="dxa"/>
            <w:shd w:val="clear" w:color="auto" w:fill="BDD6EE"/>
          </w:tcPr>
          <w:p w14:paraId="728AE091" w14:textId="072749F8" w:rsidR="00A333CF" w:rsidRPr="0020042A" w:rsidRDefault="00A333CF" w:rsidP="00B15592">
            <w:pPr>
              <w:pStyle w:val="TableParagraph"/>
              <w:spacing w:line="273" w:lineRule="exact"/>
              <w:ind w:right="20"/>
              <w:jc w:val="center"/>
              <w:rPr>
                <w:rFonts w:ascii="Times New Roman" w:hAnsi="Times New Roman" w:cs="Times New Roman"/>
                <w:b/>
                <w:sz w:val="20"/>
                <w:szCs w:val="20"/>
              </w:rPr>
            </w:pPr>
            <w:r w:rsidRPr="0020042A">
              <w:rPr>
                <w:rFonts w:ascii="Times New Roman" w:hAnsi="Times New Roman" w:cs="Times New Roman"/>
                <w:b/>
                <w:sz w:val="20"/>
                <w:szCs w:val="20"/>
              </w:rPr>
              <w:t>PLO 2</w:t>
            </w:r>
            <w:r w:rsidR="0020042A">
              <w:rPr>
                <w:rFonts w:ascii="Times New Roman" w:hAnsi="Times New Roman" w:cs="Times New Roman"/>
                <w:b/>
                <w:sz w:val="20"/>
                <w:szCs w:val="20"/>
              </w:rPr>
              <w:t>: [Insert here]</w:t>
            </w:r>
          </w:p>
        </w:tc>
        <w:tc>
          <w:tcPr>
            <w:tcW w:w="1855" w:type="dxa"/>
            <w:shd w:val="clear" w:color="auto" w:fill="BDD6EE"/>
          </w:tcPr>
          <w:p w14:paraId="30FAE7B7" w14:textId="322485FA" w:rsidR="00A333CF" w:rsidRPr="0020042A" w:rsidRDefault="00A333CF" w:rsidP="0020042A">
            <w:pPr>
              <w:pStyle w:val="TableParagraph"/>
              <w:spacing w:line="273" w:lineRule="exact"/>
              <w:ind w:left="578" w:hanging="508"/>
              <w:rPr>
                <w:rFonts w:ascii="Times New Roman" w:hAnsi="Times New Roman" w:cs="Times New Roman"/>
                <w:b/>
                <w:sz w:val="20"/>
                <w:szCs w:val="20"/>
              </w:rPr>
            </w:pPr>
            <w:r w:rsidRPr="0020042A">
              <w:rPr>
                <w:rFonts w:ascii="Times New Roman" w:hAnsi="Times New Roman" w:cs="Times New Roman"/>
                <w:b/>
                <w:sz w:val="20"/>
                <w:szCs w:val="20"/>
              </w:rPr>
              <w:t>PLO 3</w:t>
            </w:r>
            <w:r w:rsidR="0020042A">
              <w:rPr>
                <w:rFonts w:ascii="Times New Roman" w:hAnsi="Times New Roman" w:cs="Times New Roman"/>
                <w:b/>
                <w:sz w:val="20"/>
                <w:szCs w:val="20"/>
              </w:rPr>
              <w:t>: [Insert here]</w:t>
            </w:r>
          </w:p>
        </w:tc>
        <w:tc>
          <w:tcPr>
            <w:tcW w:w="1856" w:type="dxa"/>
            <w:shd w:val="clear" w:color="auto" w:fill="BDD6EE"/>
          </w:tcPr>
          <w:p w14:paraId="7D21CE89" w14:textId="437D80C0" w:rsidR="00A333CF" w:rsidRPr="0020042A" w:rsidRDefault="00A333CF" w:rsidP="00B15592">
            <w:pPr>
              <w:pStyle w:val="TableParagraph"/>
              <w:spacing w:line="273" w:lineRule="exact"/>
              <w:ind w:left="10" w:right="40"/>
              <w:jc w:val="center"/>
              <w:rPr>
                <w:rFonts w:ascii="Times New Roman" w:hAnsi="Times New Roman" w:cs="Times New Roman"/>
                <w:b/>
                <w:sz w:val="20"/>
                <w:szCs w:val="20"/>
              </w:rPr>
            </w:pPr>
            <w:r w:rsidRPr="0020042A">
              <w:rPr>
                <w:rFonts w:ascii="Times New Roman" w:hAnsi="Times New Roman" w:cs="Times New Roman"/>
                <w:b/>
                <w:sz w:val="20"/>
                <w:szCs w:val="20"/>
              </w:rPr>
              <w:t>PLO 4</w:t>
            </w:r>
            <w:r w:rsidR="0020042A">
              <w:rPr>
                <w:rFonts w:ascii="Times New Roman" w:hAnsi="Times New Roman" w:cs="Times New Roman"/>
                <w:b/>
                <w:sz w:val="20"/>
                <w:szCs w:val="20"/>
              </w:rPr>
              <w:t>: [Insert here]</w:t>
            </w:r>
          </w:p>
        </w:tc>
        <w:tc>
          <w:tcPr>
            <w:tcW w:w="1856" w:type="dxa"/>
            <w:shd w:val="clear" w:color="auto" w:fill="BDD6EE"/>
          </w:tcPr>
          <w:p w14:paraId="574188AC" w14:textId="26903E9F" w:rsidR="00A333CF" w:rsidRPr="0020042A" w:rsidRDefault="00A333CF" w:rsidP="00B15592">
            <w:pPr>
              <w:pStyle w:val="TableParagraph"/>
              <w:spacing w:line="273" w:lineRule="exact"/>
              <w:jc w:val="center"/>
              <w:rPr>
                <w:rFonts w:ascii="Times New Roman" w:hAnsi="Times New Roman" w:cs="Times New Roman"/>
                <w:b/>
                <w:sz w:val="20"/>
                <w:szCs w:val="20"/>
              </w:rPr>
            </w:pPr>
            <w:r w:rsidRPr="0020042A">
              <w:rPr>
                <w:rFonts w:ascii="Times New Roman" w:hAnsi="Times New Roman" w:cs="Times New Roman"/>
                <w:b/>
                <w:sz w:val="20"/>
                <w:szCs w:val="20"/>
              </w:rPr>
              <w:t>PLO 5</w:t>
            </w:r>
            <w:r w:rsidR="0020042A">
              <w:rPr>
                <w:rFonts w:ascii="Times New Roman" w:hAnsi="Times New Roman" w:cs="Times New Roman"/>
                <w:b/>
                <w:sz w:val="20"/>
                <w:szCs w:val="20"/>
              </w:rPr>
              <w:t>: [Insert here]</w:t>
            </w:r>
          </w:p>
        </w:tc>
      </w:tr>
      <w:tr w:rsidR="00A333CF" w:rsidRPr="00811E0C" w14:paraId="2C29A063" w14:textId="77777777" w:rsidTr="0020042A">
        <w:trPr>
          <w:trHeight w:val="794"/>
        </w:trPr>
        <w:tc>
          <w:tcPr>
            <w:tcW w:w="1435" w:type="dxa"/>
          </w:tcPr>
          <w:p w14:paraId="458D31FE" w14:textId="77763ED4" w:rsidR="00A333CF" w:rsidRPr="0020042A" w:rsidRDefault="0020042A" w:rsidP="00765BC7">
            <w:pPr>
              <w:pStyle w:val="TableParagraph"/>
              <w:ind w:left="103"/>
              <w:jc w:val="center"/>
              <w:rPr>
                <w:rFonts w:ascii="Times New Roman" w:hAnsi="Times New Roman" w:cs="Times New Roman"/>
                <w:bCs/>
                <w:sz w:val="20"/>
                <w:szCs w:val="20"/>
              </w:rPr>
            </w:pPr>
            <w:r w:rsidRPr="0020042A">
              <w:rPr>
                <w:rFonts w:ascii="Times New Roman" w:hAnsi="Times New Roman" w:cs="Times New Roman"/>
                <w:bCs/>
                <w:sz w:val="20"/>
                <w:szCs w:val="20"/>
              </w:rPr>
              <w:t>Written and Oral Communication</w:t>
            </w:r>
          </w:p>
        </w:tc>
        <w:tc>
          <w:tcPr>
            <w:tcW w:w="1855" w:type="dxa"/>
          </w:tcPr>
          <w:p w14:paraId="75D2C87E" w14:textId="5D6BF5B8" w:rsidR="00A333CF" w:rsidRPr="0020042A" w:rsidRDefault="00A333CF" w:rsidP="00365FE7">
            <w:pPr>
              <w:pStyle w:val="TableParagraph"/>
              <w:spacing w:before="3" w:line="252" w:lineRule="exact"/>
              <w:ind w:left="175"/>
              <w:jc w:val="center"/>
              <w:rPr>
                <w:rFonts w:ascii="Times New Roman" w:hAnsi="Times New Roman" w:cs="Times New Roman"/>
                <w:sz w:val="20"/>
                <w:szCs w:val="20"/>
              </w:rPr>
            </w:pPr>
          </w:p>
        </w:tc>
        <w:tc>
          <w:tcPr>
            <w:tcW w:w="1856" w:type="dxa"/>
          </w:tcPr>
          <w:p w14:paraId="0A230442" w14:textId="11BE886F" w:rsidR="00A333CF" w:rsidRPr="0020042A" w:rsidRDefault="00A333CF" w:rsidP="00765BC7">
            <w:pPr>
              <w:pStyle w:val="TableParagraph"/>
              <w:ind w:left="102" w:right="203"/>
              <w:jc w:val="center"/>
              <w:rPr>
                <w:rFonts w:ascii="Times New Roman" w:hAnsi="Times New Roman" w:cs="Times New Roman"/>
                <w:sz w:val="20"/>
                <w:szCs w:val="20"/>
              </w:rPr>
            </w:pPr>
          </w:p>
        </w:tc>
        <w:tc>
          <w:tcPr>
            <w:tcW w:w="1855" w:type="dxa"/>
          </w:tcPr>
          <w:p w14:paraId="1AB035FA" w14:textId="5584D613" w:rsidR="00A333CF" w:rsidRPr="0020042A" w:rsidRDefault="00A333CF" w:rsidP="00765BC7">
            <w:pPr>
              <w:pStyle w:val="TableParagraph"/>
              <w:spacing w:before="3" w:line="252" w:lineRule="exact"/>
              <w:ind w:left="103"/>
              <w:jc w:val="center"/>
              <w:rPr>
                <w:rFonts w:ascii="Times New Roman" w:hAnsi="Times New Roman" w:cs="Times New Roman"/>
                <w:sz w:val="20"/>
                <w:szCs w:val="20"/>
              </w:rPr>
            </w:pPr>
          </w:p>
        </w:tc>
        <w:tc>
          <w:tcPr>
            <w:tcW w:w="1856" w:type="dxa"/>
          </w:tcPr>
          <w:p w14:paraId="053BD1F5" w14:textId="6415893E" w:rsidR="00A333CF" w:rsidRPr="0020042A" w:rsidRDefault="00A333CF" w:rsidP="00765BC7">
            <w:pPr>
              <w:pStyle w:val="TableParagraph"/>
              <w:ind w:left="102" w:right="577"/>
              <w:jc w:val="center"/>
              <w:rPr>
                <w:rFonts w:ascii="Times New Roman" w:hAnsi="Times New Roman" w:cs="Times New Roman"/>
                <w:sz w:val="20"/>
                <w:szCs w:val="20"/>
              </w:rPr>
            </w:pPr>
          </w:p>
        </w:tc>
        <w:tc>
          <w:tcPr>
            <w:tcW w:w="1856" w:type="dxa"/>
          </w:tcPr>
          <w:p w14:paraId="066357BD" w14:textId="293EF068" w:rsidR="00A333CF" w:rsidRPr="0020042A" w:rsidRDefault="00A333CF" w:rsidP="00765BC7">
            <w:pPr>
              <w:pStyle w:val="TableParagraph"/>
              <w:ind w:left="102" w:right="213"/>
              <w:jc w:val="center"/>
              <w:rPr>
                <w:rFonts w:ascii="Times New Roman" w:hAnsi="Times New Roman" w:cs="Times New Roman"/>
                <w:sz w:val="20"/>
                <w:szCs w:val="20"/>
              </w:rPr>
            </w:pPr>
          </w:p>
        </w:tc>
      </w:tr>
      <w:tr w:rsidR="00A333CF" w:rsidRPr="00811E0C" w14:paraId="21AF5562" w14:textId="77777777" w:rsidTr="0020042A">
        <w:trPr>
          <w:trHeight w:val="893"/>
        </w:trPr>
        <w:tc>
          <w:tcPr>
            <w:tcW w:w="1435" w:type="dxa"/>
          </w:tcPr>
          <w:p w14:paraId="57D7C572" w14:textId="044E211C" w:rsidR="00A333CF" w:rsidRPr="0020042A" w:rsidRDefault="0020042A" w:rsidP="00765BC7">
            <w:pPr>
              <w:pStyle w:val="TableParagraph"/>
              <w:ind w:left="103"/>
              <w:jc w:val="center"/>
              <w:rPr>
                <w:rFonts w:ascii="Times New Roman" w:hAnsi="Times New Roman" w:cs="Times New Roman"/>
                <w:bCs/>
                <w:sz w:val="20"/>
                <w:szCs w:val="20"/>
              </w:rPr>
            </w:pPr>
            <w:r w:rsidRPr="0020042A">
              <w:rPr>
                <w:rFonts w:ascii="Times New Roman" w:hAnsi="Times New Roman" w:cs="Times New Roman"/>
                <w:bCs/>
                <w:sz w:val="20"/>
                <w:szCs w:val="20"/>
              </w:rPr>
              <w:t>Quantitative Knowledge and Skills</w:t>
            </w:r>
          </w:p>
        </w:tc>
        <w:tc>
          <w:tcPr>
            <w:tcW w:w="1855" w:type="dxa"/>
          </w:tcPr>
          <w:p w14:paraId="29BD8795" w14:textId="137445FC" w:rsidR="00A333CF" w:rsidRPr="0020042A" w:rsidRDefault="00A333CF" w:rsidP="00765BC7">
            <w:pPr>
              <w:pStyle w:val="TableParagraph"/>
              <w:spacing w:before="3" w:line="252" w:lineRule="exact"/>
              <w:ind w:left="175"/>
              <w:jc w:val="center"/>
              <w:rPr>
                <w:rFonts w:ascii="Times New Roman" w:hAnsi="Times New Roman" w:cs="Times New Roman"/>
                <w:sz w:val="20"/>
                <w:szCs w:val="20"/>
              </w:rPr>
            </w:pPr>
          </w:p>
        </w:tc>
        <w:tc>
          <w:tcPr>
            <w:tcW w:w="1856" w:type="dxa"/>
          </w:tcPr>
          <w:p w14:paraId="1B2FB31F" w14:textId="00D8AD12" w:rsidR="00A333CF" w:rsidRPr="0020042A" w:rsidRDefault="00A333CF" w:rsidP="00765BC7">
            <w:pPr>
              <w:pStyle w:val="TableParagraph"/>
              <w:ind w:left="102" w:right="246"/>
              <w:jc w:val="center"/>
              <w:rPr>
                <w:rFonts w:ascii="Times New Roman" w:hAnsi="Times New Roman" w:cs="Times New Roman"/>
                <w:sz w:val="20"/>
                <w:szCs w:val="20"/>
              </w:rPr>
            </w:pPr>
          </w:p>
        </w:tc>
        <w:tc>
          <w:tcPr>
            <w:tcW w:w="1855" w:type="dxa"/>
          </w:tcPr>
          <w:p w14:paraId="22B8A976" w14:textId="147C5514" w:rsidR="00A333CF" w:rsidRPr="0020042A" w:rsidRDefault="00A333CF" w:rsidP="00765BC7">
            <w:pPr>
              <w:pStyle w:val="TableParagraph"/>
              <w:ind w:left="103" w:right="182"/>
              <w:jc w:val="center"/>
              <w:rPr>
                <w:rFonts w:ascii="Times New Roman" w:hAnsi="Times New Roman" w:cs="Times New Roman"/>
                <w:sz w:val="20"/>
                <w:szCs w:val="20"/>
              </w:rPr>
            </w:pPr>
          </w:p>
        </w:tc>
        <w:tc>
          <w:tcPr>
            <w:tcW w:w="1856" w:type="dxa"/>
          </w:tcPr>
          <w:p w14:paraId="27712122" w14:textId="7BE17CC4" w:rsidR="00A333CF" w:rsidRPr="0020042A" w:rsidRDefault="00A333CF" w:rsidP="00765BC7">
            <w:pPr>
              <w:pStyle w:val="TableParagraph"/>
              <w:spacing w:before="3" w:line="252" w:lineRule="exact"/>
              <w:ind w:left="102"/>
              <w:jc w:val="center"/>
              <w:rPr>
                <w:rFonts w:ascii="Times New Roman" w:hAnsi="Times New Roman" w:cs="Times New Roman"/>
                <w:sz w:val="20"/>
                <w:szCs w:val="20"/>
              </w:rPr>
            </w:pPr>
          </w:p>
        </w:tc>
        <w:tc>
          <w:tcPr>
            <w:tcW w:w="1856" w:type="dxa"/>
          </w:tcPr>
          <w:p w14:paraId="336AC25E" w14:textId="235E8358" w:rsidR="00A333CF" w:rsidRPr="0020042A" w:rsidRDefault="00A333CF" w:rsidP="00765BC7">
            <w:pPr>
              <w:pStyle w:val="TableParagraph"/>
              <w:spacing w:before="3" w:line="252" w:lineRule="exact"/>
              <w:ind w:left="102"/>
              <w:jc w:val="center"/>
              <w:rPr>
                <w:rFonts w:ascii="Times New Roman" w:hAnsi="Times New Roman" w:cs="Times New Roman"/>
                <w:sz w:val="20"/>
                <w:szCs w:val="20"/>
              </w:rPr>
            </w:pPr>
          </w:p>
        </w:tc>
      </w:tr>
      <w:tr w:rsidR="00365FE7" w:rsidRPr="00811E0C" w14:paraId="3E058AA5" w14:textId="77777777" w:rsidTr="0020042A">
        <w:trPr>
          <w:trHeight w:val="884"/>
        </w:trPr>
        <w:tc>
          <w:tcPr>
            <w:tcW w:w="1435" w:type="dxa"/>
          </w:tcPr>
          <w:p w14:paraId="58EDCD96" w14:textId="191E61AB" w:rsidR="00365FE7" w:rsidRPr="0020042A" w:rsidRDefault="0020042A" w:rsidP="00365FE7">
            <w:pPr>
              <w:pStyle w:val="TableParagraph"/>
              <w:ind w:left="103"/>
              <w:jc w:val="center"/>
              <w:rPr>
                <w:rFonts w:ascii="Times New Roman" w:hAnsi="Times New Roman" w:cs="Times New Roman"/>
                <w:bCs/>
                <w:sz w:val="20"/>
                <w:szCs w:val="20"/>
              </w:rPr>
            </w:pPr>
            <w:r w:rsidRPr="0020042A">
              <w:rPr>
                <w:rFonts w:ascii="Times New Roman" w:hAnsi="Times New Roman" w:cs="Times New Roman"/>
                <w:bCs/>
                <w:sz w:val="20"/>
                <w:szCs w:val="20"/>
              </w:rPr>
              <w:t>Scientific Knowledge and Reasoning</w:t>
            </w:r>
          </w:p>
        </w:tc>
        <w:tc>
          <w:tcPr>
            <w:tcW w:w="1855" w:type="dxa"/>
          </w:tcPr>
          <w:p w14:paraId="0B8746C7" w14:textId="5D653B78" w:rsidR="00365FE7" w:rsidRPr="0020042A" w:rsidRDefault="00365FE7" w:rsidP="00365FE7">
            <w:pPr>
              <w:pStyle w:val="TableParagraph"/>
              <w:ind w:left="103" w:right="132"/>
              <w:jc w:val="center"/>
              <w:rPr>
                <w:rFonts w:ascii="Times New Roman" w:hAnsi="Times New Roman" w:cs="Times New Roman"/>
                <w:b/>
                <w:bCs/>
                <w:sz w:val="20"/>
                <w:szCs w:val="20"/>
              </w:rPr>
            </w:pPr>
          </w:p>
        </w:tc>
        <w:tc>
          <w:tcPr>
            <w:tcW w:w="1856" w:type="dxa"/>
          </w:tcPr>
          <w:p w14:paraId="71388779" w14:textId="1DF55DA5" w:rsidR="00365FE7" w:rsidRPr="0020042A" w:rsidRDefault="00365FE7" w:rsidP="00365FE7">
            <w:pPr>
              <w:pStyle w:val="TableParagraph"/>
              <w:ind w:left="102" w:right="114"/>
              <w:jc w:val="center"/>
              <w:rPr>
                <w:rFonts w:ascii="Times New Roman" w:hAnsi="Times New Roman" w:cs="Times New Roman"/>
                <w:sz w:val="20"/>
                <w:szCs w:val="20"/>
              </w:rPr>
            </w:pPr>
          </w:p>
        </w:tc>
        <w:tc>
          <w:tcPr>
            <w:tcW w:w="1855" w:type="dxa"/>
          </w:tcPr>
          <w:p w14:paraId="6EF40A35" w14:textId="69164806" w:rsidR="00365FE7" w:rsidRPr="0020042A" w:rsidRDefault="00365FE7" w:rsidP="00365FE7">
            <w:pPr>
              <w:pStyle w:val="TableParagraph"/>
              <w:ind w:left="103" w:right="174"/>
              <w:jc w:val="center"/>
              <w:rPr>
                <w:rFonts w:ascii="Times New Roman" w:hAnsi="Times New Roman" w:cs="Times New Roman"/>
                <w:sz w:val="20"/>
                <w:szCs w:val="20"/>
              </w:rPr>
            </w:pPr>
          </w:p>
        </w:tc>
        <w:tc>
          <w:tcPr>
            <w:tcW w:w="1856" w:type="dxa"/>
          </w:tcPr>
          <w:p w14:paraId="4A86B7CF" w14:textId="16D5FA27" w:rsidR="00365FE7" w:rsidRPr="0020042A" w:rsidRDefault="00365FE7" w:rsidP="00365FE7">
            <w:pPr>
              <w:pStyle w:val="TableParagraph"/>
              <w:jc w:val="center"/>
              <w:rPr>
                <w:rFonts w:ascii="Times New Roman" w:hAnsi="Times New Roman" w:cs="Times New Roman"/>
                <w:sz w:val="20"/>
                <w:szCs w:val="20"/>
              </w:rPr>
            </w:pPr>
          </w:p>
        </w:tc>
        <w:tc>
          <w:tcPr>
            <w:tcW w:w="1856" w:type="dxa"/>
          </w:tcPr>
          <w:p w14:paraId="7DBFB166" w14:textId="29EA7A31" w:rsidR="00365FE7" w:rsidRPr="0020042A" w:rsidRDefault="00365FE7" w:rsidP="00365FE7">
            <w:pPr>
              <w:pStyle w:val="TableParagraph"/>
              <w:ind w:left="102" w:right="213"/>
              <w:jc w:val="center"/>
              <w:rPr>
                <w:rFonts w:ascii="Times New Roman" w:hAnsi="Times New Roman" w:cs="Times New Roman"/>
                <w:sz w:val="20"/>
                <w:szCs w:val="20"/>
              </w:rPr>
            </w:pPr>
          </w:p>
        </w:tc>
      </w:tr>
      <w:tr w:rsidR="00A333CF" w:rsidRPr="00811E0C" w14:paraId="7FB47A4C" w14:textId="77777777" w:rsidTr="0020042A">
        <w:trPr>
          <w:trHeight w:val="713"/>
        </w:trPr>
        <w:tc>
          <w:tcPr>
            <w:tcW w:w="1435" w:type="dxa"/>
            <w:tcBorders>
              <w:top w:val="single" w:sz="4" w:space="0" w:color="000000"/>
              <w:left w:val="single" w:sz="4" w:space="0" w:color="000000"/>
              <w:bottom w:val="single" w:sz="4" w:space="0" w:color="000000"/>
              <w:right w:val="single" w:sz="4" w:space="0" w:color="000000"/>
            </w:tcBorders>
          </w:tcPr>
          <w:p w14:paraId="48C223A4" w14:textId="7C0A6214" w:rsidR="00A333CF" w:rsidRPr="0020042A" w:rsidRDefault="0020042A" w:rsidP="00765BC7">
            <w:pPr>
              <w:pStyle w:val="TableParagraph"/>
              <w:spacing w:line="265" w:lineRule="exact"/>
              <w:ind w:left="103"/>
              <w:jc w:val="center"/>
              <w:rPr>
                <w:rFonts w:ascii="Times New Roman" w:hAnsi="Times New Roman" w:cs="Times New Roman"/>
                <w:bCs/>
                <w:sz w:val="20"/>
                <w:szCs w:val="20"/>
              </w:rPr>
            </w:pPr>
            <w:r w:rsidRPr="0020042A">
              <w:rPr>
                <w:rFonts w:ascii="Times New Roman" w:hAnsi="Times New Roman" w:cs="Times New Roman"/>
                <w:bCs/>
                <w:sz w:val="20"/>
                <w:szCs w:val="20"/>
              </w:rPr>
              <w:t>Technological Comp</w:t>
            </w:r>
            <w:r>
              <w:rPr>
                <w:rFonts w:ascii="Times New Roman" w:hAnsi="Times New Roman" w:cs="Times New Roman"/>
                <w:bCs/>
                <w:sz w:val="20"/>
                <w:szCs w:val="20"/>
              </w:rPr>
              <w:t>e</w:t>
            </w:r>
            <w:r w:rsidRPr="0020042A">
              <w:rPr>
                <w:rFonts w:ascii="Times New Roman" w:hAnsi="Times New Roman" w:cs="Times New Roman"/>
                <w:bCs/>
                <w:sz w:val="20"/>
                <w:szCs w:val="20"/>
              </w:rPr>
              <w:t>tency</w:t>
            </w:r>
          </w:p>
        </w:tc>
        <w:tc>
          <w:tcPr>
            <w:tcW w:w="1855" w:type="dxa"/>
            <w:tcBorders>
              <w:top w:val="single" w:sz="4" w:space="0" w:color="000000"/>
              <w:left w:val="single" w:sz="4" w:space="0" w:color="000000"/>
              <w:bottom w:val="single" w:sz="4" w:space="0" w:color="000000"/>
              <w:right w:val="single" w:sz="4" w:space="0" w:color="000000"/>
            </w:tcBorders>
          </w:tcPr>
          <w:p w14:paraId="18362264" w14:textId="5BA7791A" w:rsidR="00A333CF" w:rsidRPr="0020042A" w:rsidRDefault="00A333CF" w:rsidP="00765BC7">
            <w:pPr>
              <w:pStyle w:val="TableParagraph"/>
              <w:jc w:val="center"/>
              <w:rPr>
                <w:rFonts w:ascii="Times New Roman" w:hAnsi="Times New Roman" w:cs="Times New Roman"/>
                <w:sz w:val="20"/>
                <w:szCs w:val="20"/>
              </w:rPr>
            </w:pPr>
          </w:p>
        </w:tc>
        <w:tc>
          <w:tcPr>
            <w:tcW w:w="1856" w:type="dxa"/>
            <w:tcBorders>
              <w:top w:val="single" w:sz="4" w:space="0" w:color="000000"/>
              <w:left w:val="single" w:sz="4" w:space="0" w:color="000000"/>
              <w:bottom w:val="single" w:sz="4" w:space="0" w:color="000000"/>
              <w:right w:val="single" w:sz="4" w:space="0" w:color="000000"/>
            </w:tcBorders>
          </w:tcPr>
          <w:p w14:paraId="672DFCBF" w14:textId="70FAB7AC" w:rsidR="00A333CF" w:rsidRPr="0020042A" w:rsidRDefault="00A333CF" w:rsidP="00765BC7">
            <w:pPr>
              <w:pStyle w:val="TableParagraph"/>
              <w:ind w:left="102" w:right="164"/>
              <w:jc w:val="center"/>
              <w:rPr>
                <w:rFonts w:ascii="Times New Roman" w:hAnsi="Times New Roman" w:cs="Times New Roman"/>
                <w:sz w:val="20"/>
                <w:szCs w:val="20"/>
              </w:rPr>
            </w:pPr>
          </w:p>
        </w:tc>
        <w:tc>
          <w:tcPr>
            <w:tcW w:w="1855" w:type="dxa"/>
            <w:tcBorders>
              <w:top w:val="single" w:sz="4" w:space="0" w:color="000000"/>
              <w:left w:val="single" w:sz="4" w:space="0" w:color="000000"/>
              <w:bottom w:val="single" w:sz="4" w:space="0" w:color="000000"/>
              <w:right w:val="single" w:sz="4" w:space="0" w:color="000000"/>
            </w:tcBorders>
          </w:tcPr>
          <w:p w14:paraId="2108D145" w14:textId="5E869E10" w:rsidR="00A333CF" w:rsidRPr="0020042A" w:rsidRDefault="00A333CF" w:rsidP="00765BC7">
            <w:pPr>
              <w:pStyle w:val="TableParagraph"/>
              <w:jc w:val="center"/>
              <w:rPr>
                <w:rFonts w:ascii="Times New Roman" w:hAnsi="Times New Roman" w:cs="Times New Roman"/>
                <w:sz w:val="20"/>
                <w:szCs w:val="20"/>
              </w:rPr>
            </w:pPr>
          </w:p>
        </w:tc>
        <w:tc>
          <w:tcPr>
            <w:tcW w:w="1856" w:type="dxa"/>
            <w:tcBorders>
              <w:top w:val="single" w:sz="4" w:space="0" w:color="000000"/>
              <w:left w:val="single" w:sz="4" w:space="0" w:color="000000"/>
              <w:bottom w:val="single" w:sz="4" w:space="0" w:color="000000"/>
              <w:right w:val="single" w:sz="4" w:space="0" w:color="000000"/>
            </w:tcBorders>
          </w:tcPr>
          <w:p w14:paraId="43A7ADF4" w14:textId="1A0494AD" w:rsidR="00A333CF" w:rsidRPr="0020042A" w:rsidRDefault="00A333CF" w:rsidP="00765BC7">
            <w:pPr>
              <w:pStyle w:val="TableParagraph"/>
              <w:ind w:left="102" w:right="345"/>
              <w:jc w:val="center"/>
              <w:rPr>
                <w:rFonts w:ascii="Times New Roman" w:hAnsi="Times New Roman" w:cs="Times New Roman"/>
                <w:sz w:val="20"/>
                <w:szCs w:val="20"/>
                <w:highlight w:val="yellow"/>
              </w:rPr>
            </w:pPr>
          </w:p>
        </w:tc>
        <w:tc>
          <w:tcPr>
            <w:tcW w:w="1856" w:type="dxa"/>
            <w:tcBorders>
              <w:top w:val="single" w:sz="4" w:space="0" w:color="000000"/>
              <w:left w:val="single" w:sz="4" w:space="0" w:color="000000"/>
              <w:bottom w:val="single" w:sz="4" w:space="0" w:color="000000"/>
              <w:right w:val="single" w:sz="4" w:space="0" w:color="000000"/>
            </w:tcBorders>
          </w:tcPr>
          <w:p w14:paraId="50C3B99C" w14:textId="71A2FD85" w:rsidR="00A333CF" w:rsidRPr="0020042A" w:rsidRDefault="00A333CF" w:rsidP="00765BC7">
            <w:pPr>
              <w:pStyle w:val="TableParagraph"/>
              <w:ind w:left="102" w:right="198"/>
              <w:jc w:val="center"/>
              <w:rPr>
                <w:rFonts w:ascii="Times New Roman" w:hAnsi="Times New Roman" w:cs="Times New Roman"/>
                <w:sz w:val="20"/>
                <w:szCs w:val="20"/>
              </w:rPr>
            </w:pPr>
          </w:p>
        </w:tc>
      </w:tr>
      <w:tr w:rsidR="00A333CF" w:rsidRPr="00811E0C" w14:paraId="347A621A" w14:textId="77777777" w:rsidTr="0020042A">
        <w:trPr>
          <w:trHeight w:val="893"/>
        </w:trPr>
        <w:tc>
          <w:tcPr>
            <w:tcW w:w="1435" w:type="dxa"/>
          </w:tcPr>
          <w:p w14:paraId="1A2C61FD" w14:textId="4E52F5E0" w:rsidR="00A333CF" w:rsidRPr="0020042A" w:rsidRDefault="0020042A" w:rsidP="00765BC7">
            <w:pPr>
              <w:pStyle w:val="TableParagraph"/>
              <w:ind w:left="103"/>
              <w:jc w:val="center"/>
              <w:rPr>
                <w:rFonts w:ascii="Times New Roman" w:hAnsi="Times New Roman" w:cs="Times New Roman"/>
                <w:bCs/>
                <w:sz w:val="20"/>
                <w:szCs w:val="20"/>
              </w:rPr>
            </w:pPr>
            <w:r w:rsidRPr="0020042A">
              <w:rPr>
                <w:rFonts w:ascii="Times New Roman" w:hAnsi="Times New Roman" w:cs="Times New Roman"/>
                <w:bCs/>
                <w:sz w:val="20"/>
                <w:szCs w:val="20"/>
              </w:rPr>
              <w:t>Society and Human Behavior</w:t>
            </w:r>
          </w:p>
        </w:tc>
        <w:tc>
          <w:tcPr>
            <w:tcW w:w="1855" w:type="dxa"/>
          </w:tcPr>
          <w:p w14:paraId="2FDA32C9" w14:textId="1B7B137E" w:rsidR="00A333CF" w:rsidRPr="0020042A" w:rsidRDefault="00A333CF" w:rsidP="00765BC7">
            <w:pPr>
              <w:pStyle w:val="TableParagraph"/>
              <w:spacing w:before="2" w:line="237" w:lineRule="auto"/>
              <w:ind w:left="102" w:right="439"/>
              <w:jc w:val="center"/>
              <w:rPr>
                <w:rFonts w:ascii="Times New Roman" w:hAnsi="Times New Roman" w:cs="Times New Roman"/>
                <w:sz w:val="20"/>
                <w:szCs w:val="20"/>
              </w:rPr>
            </w:pPr>
          </w:p>
        </w:tc>
        <w:tc>
          <w:tcPr>
            <w:tcW w:w="1856" w:type="dxa"/>
          </w:tcPr>
          <w:p w14:paraId="4DC77248" w14:textId="42DDBA5B" w:rsidR="00A333CF" w:rsidRPr="0020042A" w:rsidRDefault="00A333CF" w:rsidP="00765BC7">
            <w:pPr>
              <w:pStyle w:val="TableParagraph"/>
              <w:spacing w:before="1" w:line="252" w:lineRule="exact"/>
              <w:ind w:left="102"/>
              <w:jc w:val="center"/>
              <w:rPr>
                <w:rFonts w:ascii="Times New Roman" w:hAnsi="Times New Roman" w:cs="Times New Roman"/>
                <w:sz w:val="20"/>
                <w:szCs w:val="20"/>
              </w:rPr>
            </w:pPr>
          </w:p>
        </w:tc>
        <w:tc>
          <w:tcPr>
            <w:tcW w:w="1855" w:type="dxa"/>
          </w:tcPr>
          <w:p w14:paraId="5267B0B3" w14:textId="4F42FBB7" w:rsidR="00A333CF" w:rsidRPr="0020042A" w:rsidRDefault="00A333CF" w:rsidP="00765BC7">
            <w:pPr>
              <w:pStyle w:val="TableParagraph"/>
              <w:ind w:left="103" w:right="173"/>
              <w:jc w:val="center"/>
              <w:rPr>
                <w:rFonts w:ascii="Times New Roman" w:hAnsi="Times New Roman" w:cs="Times New Roman"/>
                <w:sz w:val="20"/>
                <w:szCs w:val="20"/>
              </w:rPr>
            </w:pPr>
          </w:p>
        </w:tc>
        <w:tc>
          <w:tcPr>
            <w:tcW w:w="1856" w:type="dxa"/>
          </w:tcPr>
          <w:p w14:paraId="77DBA1DC" w14:textId="57BF8055" w:rsidR="00A333CF" w:rsidRPr="0020042A" w:rsidRDefault="00A333CF" w:rsidP="00765BC7">
            <w:pPr>
              <w:pStyle w:val="TableParagraph"/>
              <w:jc w:val="center"/>
              <w:rPr>
                <w:rFonts w:ascii="Times New Roman" w:hAnsi="Times New Roman" w:cs="Times New Roman"/>
                <w:sz w:val="20"/>
                <w:szCs w:val="20"/>
              </w:rPr>
            </w:pPr>
          </w:p>
        </w:tc>
        <w:tc>
          <w:tcPr>
            <w:tcW w:w="1856" w:type="dxa"/>
          </w:tcPr>
          <w:p w14:paraId="5C012F24" w14:textId="73F06BEE" w:rsidR="00A333CF" w:rsidRPr="0020042A" w:rsidRDefault="00A333CF" w:rsidP="00765BC7">
            <w:pPr>
              <w:pStyle w:val="TableParagraph"/>
              <w:jc w:val="center"/>
              <w:rPr>
                <w:rFonts w:ascii="Times New Roman" w:hAnsi="Times New Roman" w:cs="Times New Roman"/>
                <w:sz w:val="20"/>
                <w:szCs w:val="20"/>
              </w:rPr>
            </w:pPr>
          </w:p>
        </w:tc>
      </w:tr>
      <w:tr w:rsidR="0020042A" w:rsidRPr="00811E0C" w14:paraId="1B7D1F2E" w14:textId="77777777" w:rsidTr="0020042A">
        <w:trPr>
          <w:trHeight w:val="614"/>
        </w:trPr>
        <w:tc>
          <w:tcPr>
            <w:tcW w:w="1435" w:type="dxa"/>
          </w:tcPr>
          <w:p w14:paraId="61EE467F" w14:textId="49DD1370" w:rsidR="0020042A" w:rsidRPr="0020042A" w:rsidRDefault="0020042A" w:rsidP="00765BC7">
            <w:pPr>
              <w:pStyle w:val="TableParagraph"/>
              <w:ind w:left="103"/>
              <w:jc w:val="center"/>
              <w:rPr>
                <w:rFonts w:ascii="Times New Roman" w:hAnsi="Times New Roman" w:cs="Times New Roman"/>
                <w:bCs/>
                <w:sz w:val="20"/>
                <w:szCs w:val="20"/>
              </w:rPr>
            </w:pPr>
            <w:r w:rsidRPr="0020042A">
              <w:rPr>
                <w:rFonts w:ascii="Times New Roman" w:hAnsi="Times New Roman" w:cs="Times New Roman"/>
                <w:bCs/>
                <w:sz w:val="20"/>
                <w:szCs w:val="20"/>
              </w:rPr>
              <w:t>Humanistic Perspective</w:t>
            </w:r>
          </w:p>
        </w:tc>
        <w:tc>
          <w:tcPr>
            <w:tcW w:w="1855" w:type="dxa"/>
          </w:tcPr>
          <w:p w14:paraId="0D136C3A" w14:textId="77777777" w:rsidR="0020042A" w:rsidRPr="0020042A" w:rsidRDefault="0020042A" w:rsidP="00765BC7">
            <w:pPr>
              <w:pStyle w:val="TableParagraph"/>
              <w:spacing w:before="2" w:line="237" w:lineRule="auto"/>
              <w:ind w:left="102" w:right="439"/>
              <w:jc w:val="center"/>
              <w:rPr>
                <w:rFonts w:ascii="Times New Roman" w:hAnsi="Times New Roman" w:cs="Times New Roman"/>
                <w:sz w:val="20"/>
                <w:szCs w:val="20"/>
              </w:rPr>
            </w:pPr>
          </w:p>
        </w:tc>
        <w:tc>
          <w:tcPr>
            <w:tcW w:w="1856" w:type="dxa"/>
          </w:tcPr>
          <w:p w14:paraId="3D2BAABD" w14:textId="77777777" w:rsidR="0020042A" w:rsidRPr="0020042A" w:rsidRDefault="0020042A" w:rsidP="00765BC7">
            <w:pPr>
              <w:pStyle w:val="TableParagraph"/>
              <w:spacing w:before="1" w:line="252" w:lineRule="exact"/>
              <w:ind w:left="102"/>
              <w:jc w:val="center"/>
              <w:rPr>
                <w:rFonts w:ascii="Times New Roman" w:hAnsi="Times New Roman" w:cs="Times New Roman"/>
                <w:sz w:val="20"/>
                <w:szCs w:val="20"/>
              </w:rPr>
            </w:pPr>
          </w:p>
        </w:tc>
        <w:tc>
          <w:tcPr>
            <w:tcW w:w="1855" w:type="dxa"/>
          </w:tcPr>
          <w:p w14:paraId="4F41DAF1" w14:textId="77777777" w:rsidR="0020042A" w:rsidRPr="0020042A" w:rsidRDefault="0020042A" w:rsidP="00765BC7">
            <w:pPr>
              <w:pStyle w:val="TableParagraph"/>
              <w:ind w:left="103" w:right="173"/>
              <w:jc w:val="center"/>
              <w:rPr>
                <w:rFonts w:ascii="Times New Roman" w:hAnsi="Times New Roman" w:cs="Times New Roman"/>
                <w:sz w:val="20"/>
                <w:szCs w:val="20"/>
              </w:rPr>
            </w:pPr>
          </w:p>
        </w:tc>
        <w:tc>
          <w:tcPr>
            <w:tcW w:w="1856" w:type="dxa"/>
          </w:tcPr>
          <w:p w14:paraId="2C7937ED" w14:textId="77777777" w:rsidR="0020042A" w:rsidRPr="0020042A" w:rsidRDefault="0020042A" w:rsidP="00765BC7">
            <w:pPr>
              <w:pStyle w:val="TableParagraph"/>
              <w:jc w:val="center"/>
              <w:rPr>
                <w:rFonts w:ascii="Times New Roman" w:hAnsi="Times New Roman" w:cs="Times New Roman"/>
                <w:sz w:val="20"/>
                <w:szCs w:val="20"/>
              </w:rPr>
            </w:pPr>
          </w:p>
        </w:tc>
        <w:tc>
          <w:tcPr>
            <w:tcW w:w="1856" w:type="dxa"/>
          </w:tcPr>
          <w:p w14:paraId="416359E9" w14:textId="77777777" w:rsidR="0020042A" w:rsidRPr="0020042A" w:rsidRDefault="0020042A" w:rsidP="00765BC7">
            <w:pPr>
              <w:pStyle w:val="TableParagraph"/>
              <w:jc w:val="center"/>
              <w:rPr>
                <w:rFonts w:ascii="Times New Roman" w:hAnsi="Times New Roman" w:cs="Times New Roman"/>
                <w:sz w:val="20"/>
                <w:szCs w:val="20"/>
              </w:rPr>
            </w:pPr>
          </w:p>
        </w:tc>
      </w:tr>
      <w:tr w:rsidR="0020042A" w:rsidRPr="00811E0C" w14:paraId="45E78BAA" w14:textId="77777777" w:rsidTr="0020042A">
        <w:trPr>
          <w:trHeight w:val="623"/>
        </w:trPr>
        <w:tc>
          <w:tcPr>
            <w:tcW w:w="1435" w:type="dxa"/>
          </w:tcPr>
          <w:p w14:paraId="18B7DED0" w14:textId="480967A2" w:rsidR="0020042A" w:rsidRPr="0020042A" w:rsidRDefault="0020042A" w:rsidP="00765BC7">
            <w:pPr>
              <w:pStyle w:val="TableParagraph"/>
              <w:ind w:left="103"/>
              <w:jc w:val="center"/>
              <w:rPr>
                <w:rFonts w:ascii="Times New Roman" w:hAnsi="Times New Roman" w:cs="Times New Roman"/>
                <w:bCs/>
                <w:sz w:val="20"/>
                <w:szCs w:val="20"/>
              </w:rPr>
            </w:pPr>
            <w:r w:rsidRPr="0020042A">
              <w:rPr>
                <w:rFonts w:ascii="Times New Roman" w:hAnsi="Times New Roman" w:cs="Times New Roman"/>
                <w:bCs/>
                <w:sz w:val="20"/>
                <w:szCs w:val="20"/>
              </w:rPr>
              <w:t>Historical Perspective</w:t>
            </w:r>
          </w:p>
        </w:tc>
        <w:tc>
          <w:tcPr>
            <w:tcW w:w="1855" w:type="dxa"/>
          </w:tcPr>
          <w:p w14:paraId="60EB83EA" w14:textId="77777777" w:rsidR="0020042A" w:rsidRPr="0020042A" w:rsidRDefault="0020042A" w:rsidP="00765BC7">
            <w:pPr>
              <w:pStyle w:val="TableParagraph"/>
              <w:spacing w:before="2" w:line="237" w:lineRule="auto"/>
              <w:ind w:left="102" w:right="439"/>
              <w:jc w:val="center"/>
              <w:rPr>
                <w:rFonts w:ascii="Times New Roman" w:hAnsi="Times New Roman" w:cs="Times New Roman"/>
                <w:sz w:val="20"/>
                <w:szCs w:val="20"/>
              </w:rPr>
            </w:pPr>
          </w:p>
        </w:tc>
        <w:tc>
          <w:tcPr>
            <w:tcW w:w="1856" w:type="dxa"/>
          </w:tcPr>
          <w:p w14:paraId="4630843F" w14:textId="77777777" w:rsidR="0020042A" w:rsidRPr="0020042A" w:rsidRDefault="0020042A" w:rsidP="00765BC7">
            <w:pPr>
              <w:pStyle w:val="TableParagraph"/>
              <w:spacing w:before="1" w:line="252" w:lineRule="exact"/>
              <w:ind w:left="102"/>
              <w:jc w:val="center"/>
              <w:rPr>
                <w:rFonts w:ascii="Times New Roman" w:hAnsi="Times New Roman" w:cs="Times New Roman"/>
                <w:sz w:val="20"/>
                <w:szCs w:val="20"/>
              </w:rPr>
            </w:pPr>
          </w:p>
        </w:tc>
        <w:tc>
          <w:tcPr>
            <w:tcW w:w="1855" w:type="dxa"/>
          </w:tcPr>
          <w:p w14:paraId="4E4E2F5D" w14:textId="77777777" w:rsidR="0020042A" w:rsidRPr="0020042A" w:rsidRDefault="0020042A" w:rsidP="00765BC7">
            <w:pPr>
              <w:pStyle w:val="TableParagraph"/>
              <w:ind w:left="103" w:right="173"/>
              <w:jc w:val="center"/>
              <w:rPr>
                <w:rFonts w:ascii="Times New Roman" w:hAnsi="Times New Roman" w:cs="Times New Roman"/>
                <w:sz w:val="20"/>
                <w:szCs w:val="20"/>
              </w:rPr>
            </w:pPr>
          </w:p>
        </w:tc>
        <w:tc>
          <w:tcPr>
            <w:tcW w:w="1856" w:type="dxa"/>
          </w:tcPr>
          <w:p w14:paraId="287BF1C1" w14:textId="77777777" w:rsidR="0020042A" w:rsidRPr="0020042A" w:rsidRDefault="0020042A" w:rsidP="00765BC7">
            <w:pPr>
              <w:pStyle w:val="TableParagraph"/>
              <w:jc w:val="center"/>
              <w:rPr>
                <w:rFonts w:ascii="Times New Roman" w:hAnsi="Times New Roman" w:cs="Times New Roman"/>
                <w:sz w:val="20"/>
                <w:szCs w:val="20"/>
              </w:rPr>
            </w:pPr>
          </w:p>
        </w:tc>
        <w:tc>
          <w:tcPr>
            <w:tcW w:w="1856" w:type="dxa"/>
          </w:tcPr>
          <w:p w14:paraId="35F65354" w14:textId="77777777" w:rsidR="0020042A" w:rsidRPr="0020042A" w:rsidRDefault="0020042A" w:rsidP="00765BC7">
            <w:pPr>
              <w:pStyle w:val="TableParagraph"/>
              <w:jc w:val="center"/>
              <w:rPr>
                <w:rFonts w:ascii="Times New Roman" w:hAnsi="Times New Roman" w:cs="Times New Roman"/>
                <w:sz w:val="20"/>
                <w:szCs w:val="20"/>
              </w:rPr>
            </w:pPr>
          </w:p>
        </w:tc>
      </w:tr>
      <w:tr w:rsidR="0020042A" w:rsidRPr="00811E0C" w14:paraId="14D012C8" w14:textId="77777777" w:rsidTr="0020042A">
        <w:trPr>
          <w:trHeight w:val="893"/>
        </w:trPr>
        <w:tc>
          <w:tcPr>
            <w:tcW w:w="1435" w:type="dxa"/>
          </w:tcPr>
          <w:p w14:paraId="1A92A68C" w14:textId="07DFD98E" w:rsidR="0020042A" w:rsidRPr="0020042A" w:rsidRDefault="0020042A" w:rsidP="00765BC7">
            <w:pPr>
              <w:pStyle w:val="TableParagraph"/>
              <w:ind w:left="103"/>
              <w:jc w:val="center"/>
              <w:rPr>
                <w:rFonts w:ascii="Times New Roman" w:hAnsi="Times New Roman" w:cs="Times New Roman"/>
                <w:bCs/>
                <w:sz w:val="20"/>
                <w:szCs w:val="20"/>
              </w:rPr>
            </w:pPr>
            <w:r w:rsidRPr="0020042A">
              <w:rPr>
                <w:rFonts w:ascii="Times New Roman" w:hAnsi="Times New Roman" w:cs="Times New Roman"/>
                <w:bCs/>
                <w:sz w:val="20"/>
                <w:szCs w:val="20"/>
              </w:rPr>
              <w:t>Ethical Reasoning and Action</w:t>
            </w:r>
          </w:p>
        </w:tc>
        <w:tc>
          <w:tcPr>
            <w:tcW w:w="1855" w:type="dxa"/>
          </w:tcPr>
          <w:p w14:paraId="070BFD03" w14:textId="77777777" w:rsidR="0020042A" w:rsidRPr="0020042A" w:rsidRDefault="0020042A" w:rsidP="00765BC7">
            <w:pPr>
              <w:pStyle w:val="TableParagraph"/>
              <w:spacing w:before="2" w:line="237" w:lineRule="auto"/>
              <w:ind w:left="102" w:right="439"/>
              <w:jc w:val="center"/>
              <w:rPr>
                <w:rFonts w:ascii="Times New Roman" w:hAnsi="Times New Roman" w:cs="Times New Roman"/>
                <w:sz w:val="20"/>
                <w:szCs w:val="20"/>
              </w:rPr>
            </w:pPr>
          </w:p>
        </w:tc>
        <w:tc>
          <w:tcPr>
            <w:tcW w:w="1856" w:type="dxa"/>
          </w:tcPr>
          <w:p w14:paraId="71F61FBF" w14:textId="77777777" w:rsidR="0020042A" w:rsidRPr="0020042A" w:rsidRDefault="0020042A" w:rsidP="00765BC7">
            <w:pPr>
              <w:pStyle w:val="TableParagraph"/>
              <w:spacing w:before="1" w:line="252" w:lineRule="exact"/>
              <w:ind w:left="102"/>
              <w:jc w:val="center"/>
              <w:rPr>
                <w:rFonts w:ascii="Times New Roman" w:hAnsi="Times New Roman" w:cs="Times New Roman"/>
                <w:sz w:val="20"/>
                <w:szCs w:val="20"/>
              </w:rPr>
            </w:pPr>
          </w:p>
        </w:tc>
        <w:tc>
          <w:tcPr>
            <w:tcW w:w="1855" w:type="dxa"/>
          </w:tcPr>
          <w:p w14:paraId="0A2CE36B" w14:textId="77777777" w:rsidR="0020042A" w:rsidRPr="0020042A" w:rsidRDefault="0020042A" w:rsidP="00765BC7">
            <w:pPr>
              <w:pStyle w:val="TableParagraph"/>
              <w:ind w:left="103" w:right="173"/>
              <w:jc w:val="center"/>
              <w:rPr>
                <w:rFonts w:ascii="Times New Roman" w:hAnsi="Times New Roman" w:cs="Times New Roman"/>
                <w:sz w:val="20"/>
                <w:szCs w:val="20"/>
              </w:rPr>
            </w:pPr>
          </w:p>
        </w:tc>
        <w:tc>
          <w:tcPr>
            <w:tcW w:w="1856" w:type="dxa"/>
          </w:tcPr>
          <w:p w14:paraId="771D2B1A" w14:textId="77777777" w:rsidR="0020042A" w:rsidRPr="0020042A" w:rsidRDefault="0020042A" w:rsidP="00765BC7">
            <w:pPr>
              <w:pStyle w:val="TableParagraph"/>
              <w:jc w:val="center"/>
              <w:rPr>
                <w:rFonts w:ascii="Times New Roman" w:hAnsi="Times New Roman" w:cs="Times New Roman"/>
                <w:sz w:val="20"/>
                <w:szCs w:val="20"/>
              </w:rPr>
            </w:pPr>
          </w:p>
        </w:tc>
        <w:tc>
          <w:tcPr>
            <w:tcW w:w="1856" w:type="dxa"/>
          </w:tcPr>
          <w:p w14:paraId="350B7D3B" w14:textId="77777777" w:rsidR="0020042A" w:rsidRPr="0020042A" w:rsidRDefault="0020042A" w:rsidP="00765BC7">
            <w:pPr>
              <w:pStyle w:val="TableParagraph"/>
              <w:jc w:val="center"/>
              <w:rPr>
                <w:rFonts w:ascii="Times New Roman" w:hAnsi="Times New Roman" w:cs="Times New Roman"/>
                <w:sz w:val="20"/>
                <w:szCs w:val="20"/>
              </w:rPr>
            </w:pPr>
          </w:p>
        </w:tc>
      </w:tr>
      <w:tr w:rsidR="0020042A" w:rsidRPr="00811E0C" w14:paraId="4221886A" w14:textId="77777777" w:rsidTr="0020042A">
        <w:trPr>
          <w:trHeight w:val="987"/>
        </w:trPr>
        <w:tc>
          <w:tcPr>
            <w:tcW w:w="1435" w:type="dxa"/>
          </w:tcPr>
          <w:p w14:paraId="3C44CCBB" w14:textId="01403156" w:rsidR="0020042A" w:rsidRPr="0020042A" w:rsidRDefault="0020042A" w:rsidP="00765BC7">
            <w:pPr>
              <w:pStyle w:val="TableParagraph"/>
              <w:ind w:left="103"/>
              <w:jc w:val="center"/>
              <w:rPr>
                <w:rFonts w:ascii="Times New Roman" w:hAnsi="Times New Roman" w:cs="Times New Roman"/>
                <w:bCs/>
                <w:sz w:val="20"/>
                <w:szCs w:val="20"/>
              </w:rPr>
            </w:pPr>
            <w:r w:rsidRPr="0020042A">
              <w:rPr>
                <w:rFonts w:ascii="Times New Roman" w:hAnsi="Times New Roman" w:cs="Times New Roman"/>
                <w:bCs/>
                <w:sz w:val="20"/>
                <w:szCs w:val="20"/>
              </w:rPr>
              <w:t>Information Literacy</w:t>
            </w:r>
          </w:p>
        </w:tc>
        <w:tc>
          <w:tcPr>
            <w:tcW w:w="1855" w:type="dxa"/>
          </w:tcPr>
          <w:p w14:paraId="366EE6DE" w14:textId="77777777" w:rsidR="0020042A" w:rsidRPr="0020042A" w:rsidRDefault="0020042A" w:rsidP="00765BC7">
            <w:pPr>
              <w:pStyle w:val="TableParagraph"/>
              <w:spacing w:before="2" w:line="237" w:lineRule="auto"/>
              <w:ind w:left="102" w:right="439"/>
              <w:jc w:val="center"/>
              <w:rPr>
                <w:rFonts w:ascii="Times New Roman" w:hAnsi="Times New Roman" w:cs="Times New Roman"/>
                <w:sz w:val="20"/>
                <w:szCs w:val="20"/>
              </w:rPr>
            </w:pPr>
          </w:p>
        </w:tc>
        <w:tc>
          <w:tcPr>
            <w:tcW w:w="1856" w:type="dxa"/>
          </w:tcPr>
          <w:p w14:paraId="579BB0AF" w14:textId="77777777" w:rsidR="0020042A" w:rsidRPr="0020042A" w:rsidRDefault="0020042A" w:rsidP="00765BC7">
            <w:pPr>
              <w:pStyle w:val="TableParagraph"/>
              <w:spacing w:before="1" w:line="252" w:lineRule="exact"/>
              <w:ind w:left="102"/>
              <w:jc w:val="center"/>
              <w:rPr>
                <w:rFonts w:ascii="Times New Roman" w:hAnsi="Times New Roman" w:cs="Times New Roman"/>
                <w:sz w:val="20"/>
                <w:szCs w:val="20"/>
              </w:rPr>
            </w:pPr>
          </w:p>
        </w:tc>
        <w:tc>
          <w:tcPr>
            <w:tcW w:w="1855" w:type="dxa"/>
          </w:tcPr>
          <w:p w14:paraId="0AD601D8" w14:textId="77777777" w:rsidR="0020042A" w:rsidRPr="0020042A" w:rsidRDefault="0020042A" w:rsidP="00765BC7">
            <w:pPr>
              <w:pStyle w:val="TableParagraph"/>
              <w:ind w:left="103" w:right="173"/>
              <w:jc w:val="center"/>
              <w:rPr>
                <w:rFonts w:ascii="Times New Roman" w:hAnsi="Times New Roman" w:cs="Times New Roman"/>
                <w:sz w:val="20"/>
                <w:szCs w:val="20"/>
              </w:rPr>
            </w:pPr>
          </w:p>
        </w:tc>
        <w:tc>
          <w:tcPr>
            <w:tcW w:w="1856" w:type="dxa"/>
          </w:tcPr>
          <w:p w14:paraId="4F116DE5" w14:textId="77777777" w:rsidR="0020042A" w:rsidRPr="0020042A" w:rsidRDefault="0020042A" w:rsidP="00765BC7">
            <w:pPr>
              <w:pStyle w:val="TableParagraph"/>
              <w:jc w:val="center"/>
              <w:rPr>
                <w:rFonts w:ascii="Times New Roman" w:hAnsi="Times New Roman" w:cs="Times New Roman"/>
                <w:sz w:val="20"/>
                <w:szCs w:val="20"/>
              </w:rPr>
            </w:pPr>
          </w:p>
        </w:tc>
        <w:tc>
          <w:tcPr>
            <w:tcW w:w="1856" w:type="dxa"/>
          </w:tcPr>
          <w:p w14:paraId="6AB1CD65" w14:textId="77777777" w:rsidR="0020042A" w:rsidRPr="0020042A" w:rsidRDefault="0020042A" w:rsidP="00765BC7">
            <w:pPr>
              <w:pStyle w:val="TableParagraph"/>
              <w:jc w:val="center"/>
              <w:rPr>
                <w:rFonts w:ascii="Times New Roman" w:hAnsi="Times New Roman" w:cs="Times New Roman"/>
                <w:sz w:val="20"/>
                <w:szCs w:val="20"/>
              </w:rPr>
            </w:pPr>
          </w:p>
        </w:tc>
      </w:tr>
    </w:tbl>
    <w:p w14:paraId="5A729146" w14:textId="77777777" w:rsidR="00A333CF" w:rsidRDefault="00A333CF" w:rsidP="00A333CF">
      <w:pPr>
        <w:spacing w:after="0"/>
        <w:rPr>
          <w:rFonts w:ascii="Times New Roman" w:hAnsi="Times New Roman" w:cs="Times New Roman"/>
          <w:sz w:val="24"/>
          <w:szCs w:val="24"/>
        </w:rPr>
      </w:pPr>
    </w:p>
    <w:p w14:paraId="783C1CB1" w14:textId="77777777" w:rsidR="00A333CF" w:rsidRDefault="00A333CF" w:rsidP="00A333CF">
      <w:pPr>
        <w:spacing w:after="0"/>
        <w:rPr>
          <w:rFonts w:ascii="Times New Roman" w:hAnsi="Times New Roman" w:cs="Times New Roman"/>
          <w:sz w:val="24"/>
          <w:szCs w:val="24"/>
        </w:rPr>
      </w:pPr>
    </w:p>
    <w:p w14:paraId="3525B294" w14:textId="77777777" w:rsidR="00A333CF" w:rsidRPr="00531696" w:rsidRDefault="00A333CF" w:rsidP="00A333CF">
      <w:pPr>
        <w:spacing w:after="0"/>
        <w:jc w:val="center"/>
        <w:rPr>
          <w:rFonts w:ascii="Times New Roman" w:hAnsi="Times New Roman" w:cs="Times New Roman"/>
          <w:b/>
          <w:bCs/>
          <w:sz w:val="24"/>
          <w:szCs w:val="24"/>
        </w:rPr>
      </w:pPr>
    </w:p>
    <w:p w14:paraId="191A2F70" w14:textId="6BB2C884" w:rsidR="00B15592" w:rsidRDefault="00B15592">
      <w:pPr>
        <w:rPr>
          <w:rFonts w:ascii="Times New Roman" w:hAnsi="Times New Roman" w:cs="Times New Roman"/>
          <w:b/>
          <w:bCs/>
          <w:sz w:val="24"/>
          <w:szCs w:val="24"/>
        </w:rPr>
      </w:pPr>
      <w:r>
        <w:rPr>
          <w:rFonts w:ascii="Times New Roman" w:hAnsi="Times New Roman" w:cs="Times New Roman"/>
          <w:b/>
          <w:bCs/>
          <w:sz w:val="24"/>
          <w:szCs w:val="24"/>
        </w:rPr>
        <w:br w:type="page"/>
      </w:r>
    </w:p>
    <w:p w14:paraId="0AC2ECEF" w14:textId="6CFAC89F" w:rsidR="00F63085" w:rsidRDefault="00F63085" w:rsidP="00B15592">
      <w:pPr>
        <w:pStyle w:val="Heading2"/>
        <w:spacing w:before="360" w:after="80"/>
        <w:jc w:val="center"/>
        <w:rPr>
          <w:color w:val="000000" w:themeColor="text1"/>
          <w:sz w:val="30"/>
          <w:szCs w:val="30"/>
        </w:rPr>
      </w:pPr>
      <w:r w:rsidRPr="7243443F">
        <w:rPr>
          <w:color w:val="000000" w:themeColor="text1"/>
          <w:sz w:val="30"/>
          <w:szCs w:val="30"/>
        </w:rPr>
        <w:lastRenderedPageBreak/>
        <w:t>Poverty-Informed Educational Practices</w:t>
      </w:r>
      <w:r w:rsidR="746DA2ED" w:rsidRPr="7243443F">
        <w:rPr>
          <w:color w:val="000000" w:themeColor="text1"/>
          <w:sz w:val="30"/>
          <w:szCs w:val="30"/>
        </w:rPr>
        <w:t xml:space="preserve">: </w:t>
      </w:r>
      <w:r w:rsidRPr="7243443F">
        <w:rPr>
          <w:color w:val="000000" w:themeColor="text1"/>
          <w:sz w:val="30"/>
          <w:szCs w:val="30"/>
        </w:rPr>
        <w:t>Sample Department Goals</w:t>
      </w:r>
    </w:p>
    <w:p w14:paraId="33DD4246" w14:textId="253AE5C1" w:rsidR="00F63085" w:rsidRDefault="3BA5C8C9" w:rsidP="5C0CDE44">
      <w:pPr>
        <w:jc w:val="center"/>
      </w:pPr>
      <w:r>
        <w:t>(Created by the Center for Transformative Learning)</w:t>
      </w:r>
    </w:p>
    <w:p w14:paraId="09B5DED1" w14:textId="50F4C636" w:rsidR="00F63085" w:rsidRDefault="00F63085" w:rsidP="7243443F">
      <w:pPr>
        <w:pStyle w:val="NormalWeb"/>
        <w:spacing w:before="240" w:beforeAutospacing="0" w:after="240" w:afterAutospacing="0"/>
        <w:rPr>
          <w:color w:val="000000" w:themeColor="text1"/>
        </w:rPr>
      </w:pPr>
      <w:r>
        <w:rPr>
          <w:color w:val="000000"/>
        </w:rPr>
        <w:t>The</w:t>
      </w:r>
      <w:r>
        <w:rPr>
          <w:b/>
          <w:bCs/>
          <w:color w:val="000000"/>
        </w:rPr>
        <w:t xml:space="preserve"> 3 pillars</w:t>
      </w:r>
      <w:r>
        <w:rPr>
          <w:color w:val="000000"/>
        </w:rPr>
        <w:t xml:space="preserve"> of poverty-informed practice in higher education are:</w:t>
      </w:r>
      <w:r>
        <w:rPr>
          <w:color w:val="000000"/>
        </w:rPr>
        <w:br/>
      </w:r>
      <w:r>
        <w:rPr>
          <w:color w:val="000000"/>
          <w:u w:val="single"/>
        </w:rPr>
        <w:t>Belonging</w:t>
      </w:r>
      <w:r>
        <w:rPr>
          <w:color w:val="000000"/>
        </w:rPr>
        <w:t xml:space="preserve">,  </w:t>
      </w:r>
      <w:r>
        <w:rPr>
          <w:color w:val="000000"/>
          <w:u w:val="single"/>
        </w:rPr>
        <w:t>Basic Needs</w:t>
      </w:r>
      <w:r>
        <w:rPr>
          <w:color w:val="000000"/>
        </w:rPr>
        <w:t xml:space="preserve">, and </w:t>
      </w:r>
      <w:r>
        <w:rPr>
          <w:color w:val="000000"/>
          <w:u w:val="single"/>
        </w:rPr>
        <w:t>Just-In-Time-Supports</w:t>
      </w:r>
      <w:r>
        <w:rPr>
          <w:color w:val="000000"/>
        </w:rPr>
        <w:t xml:space="preserve"> (Dull).</w:t>
      </w:r>
      <w:r>
        <w:rPr>
          <w:rFonts w:ascii="Arial" w:hAnsi="Arial" w:cs="Arial"/>
          <w:color w:val="000000"/>
          <w:sz w:val="22"/>
          <w:szCs w:val="22"/>
        </w:rPr>
        <w:t xml:space="preserve"> </w:t>
      </w:r>
      <w:r>
        <w:rPr>
          <w:color w:val="000000"/>
        </w:rPr>
        <w:t xml:space="preserve">We are creating a welcoming, supportive, and resource-connected environment for </w:t>
      </w:r>
      <w:r w:rsidRPr="7243443F">
        <w:rPr>
          <w:b/>
          <w:bCs/>
          <w:i/>
          <w:iCs/>
          <w:color w:val="000000"/>
          <w:u w:val="single"/>
          <w:shd w:val="clear" w:color="auto" w:fill="FFFF00"/>
        </w:rPr>
        <w:t>all students</w:t>
      </w:r>
      <w:r>
        <w:rPr>
          <w:color w:val="000000"/>
        </w:rPr>
        <w:t xml:space="preserve">. </w:t>
      </w:r>
      <w:r>
        <w:rPr>
          <w:b/>
          <w:bCs/>
          <w:color w:val="000000"/>
        </w:rPr>
        <w:t>Everyone benefits. Access is for everyone. </w:t>
      </w:r>
    </w:p>
    <w:p w14:paraId="2131BD89" w14:textId="77777777" w:rsidR="00F63085" w:rsidRDefault="00F63085" w:rsidP="00F63085">
      <w:pPr>
        <w:pStyle w:val="NormalWeb"/>
        <w:spacing w:before="240" w:beforeAutospacing="0" w:after="240" w:afterAutospacing="0"/>
      </w:pPr>
      <w:r>
        <w:rPr>
          <w:color w:val="000000"/>
        </w:rPr>
        <w:t xml:space="preserve">Each department is invited to identify </w:t>
      </w:r>
      <w:r>
        <w:rPr>
          <w:b/>
          <w:bCs/>
          <w:color w:val="000000"/>
        </w:rPr>
        <w:t>at least one goal</w:t>
      </w:r>
      <w:r>
        <w:rPr>
          <w:color w:val="000000"/>
        </w:rPr>
        <w:t xml:space="preserve"> as a poverty-informed educational practice. Below are </w:t>
      </w:r>
      <w:r>
        <w:rPr>
          <w:b/>
          <w:bCs/>
          <w:color w:val="000000"/>
        </w:rPr>
        <w:t>examples</w:t>
      </w:r>
      <w:r>
        <w:rPr>
          <w:color w:val="000000"/>
        </w:rPr>
        <w:t xml:space="preserve"> you can integrate into your discipline. These may spark other  ideas as well. When drafting your goal, consider </w:t>
      </w:r>
      <w:r>
        <w:rPr>
          <w:b/>
          <w:bCs/>
          <w:color w:val="000000"/>
        </w:rPr>
        <w:t>how you’ll measure progress</w:t>
      </w:r>
      <w:r>
        <w:rPr>
          <w:color w:val="000000"/>
        </w:rPr>
        <w:t xml:space="preserve"> for the “End-of-Year Updates” column. </w:t>
      </w:r>
    </w:p>
    <w:p w14:paraId="0C4100CC" w14:textId="77777777" w:rsidR="00F63085" w:rsidRDefault="00F63085" w:rsidP="00F63085">
      <w:pPr>
        <w:pStyle w:val="Heading3"/>
        <w:spacing w:before="280" w:after="80"/>
      </w:pPr>
      <w:r>
        <w:rPr>
          <w:color w:val="000000"/>
          <w:sz w:val="26"/>
          <w:szCs w:val="26"/>
        </w:rPr>
        <w:t>1. Addressing Basic Needs</w:t>
      </w:r>
    </w:p>
    <w:p w14:paraId="34C84549" w14:textId="77777777" w:rsidR="00F63085" w:rsidRDefault="00F63085" w:rsidP="00F63085">
      <w:pPr>
        <w:pStyle w:val="NormalWeb"/>
        <w:spacing w:before="240" w:beforeAutospacing="0" w:after="240" w:afterAutospacing="0"/>
      </w:pPr>
      <w:r>
        <w:rPr>
          <w:b/>
          <w:bCs/>
          <w:color w:val="000000"/>
        </w:rPr>
        <w:t>Goal Examples:</w:t>
      </w:r>
    </w:p>
    <w:p w14:paraId="0216DDAF" w14:textId="77777777" w:rsidR="00F63085" w:rsidRDefault="00F63085" w:rsidP="00F63085">
      <w:pPr>
        <w:pStyle w:val="NormalWeb"/>
        <w:numPr>
          <w:ilvl w:val="0"/>
          <w:numId w:val="25"/>
        </w:numPr>
        <w:spacing w:before="240" w:beforeAutospacing="0" w:after="0" w:afterAutospacing="0"/>
        <w:textAlignment w:val="baseline"/>
        <w:rPr>
          <w:color w:val="000000"/>
        </w:rPr>
      </w:pPr>
      <w:r>
        <w:rPr>
          <w:color w:val="000000"/>
        </w:rPr>
        <w:t xml:space="preserve">Ensure </w:t>
      </w:r>
      <w:r>
        <w:rPr>
          <w:b/>
          <w:bCs/>
          <w:color w:val="000000"/>
        </w:rPr>
        <w:t>all course syllabi</w:t>
      </w:r>
      <w:r>
        <w:rPr>
          <w:color w:val="000000"/>
        </w:rPr>
        <w:t xml:space="preserve"> in the department include a basic needs statement and link to current campus/community resources. </w:t>
      </w:r>
      <w:r>
        <w:rPr>
          <w:i/>
          <w:iCs/>
          <w:color w:val="000000"/>
        </w:rPr>
        <w:t>(Metric: % of syllabi updated)</w:t>
      </w:r>
    </w:p>
    <w:p w14:paraId="42434616" w14:textId="77777777" w:rsidR="00F63085" w:rsidRDefault="00F63085" w:rsidP="00F63085">
      <w:pPr>
        <w:pStyle w:val="NormalWeb"/>
        <w:numPr>
          <w:ilvl w:val="0"/>
          <w:numId w:val="25"/>
        </w:numPr>
        <w:spacing w:before="0" w:beforeAutospacing="0" w:after="0" w:afterAutospacing="0"/>
        <w:textAlignment w:val="baseline"/>
        <w:rPr>
          <w:color w:val="000000"/>
        </w:rPr>
      </w:pPr>
      <w:r>
        <w:rPr>
          <w:color w:val="000000"/>
        </w:rPr>
        <w:t xml:space="preserve">Coordinate a </w:t>
      </w:r>
      <w:r>
        <w:rPr>
          <w:b/>
          <w:bCs/>
          <w:color w:val="000000"/>
        </w:rPr>
        <w:t>resource awareness activity</w:t>
      </w:r>
      <w:r>
        <w:rPr>
          <w:color w:val="000000"/>
        </w:rPr>
        <w:t xml:space="preserve"> (e.g., scavenger hunt, “learning lab selfie” visits) for students in at least one course per program. </w:t>
      </w:r>
      <w:r>
        <w:rPr>
          <w:i/>
          <w:iCs/>
          <w:color w:val="000000"/>
        </w:rPr>
        <w:t>(Metric: # of participating students)</w:t>
      </w:r>
    </w:p>
    <w:p w14:paraId="29E486B9" w14:textId="77777777" w:rsidR="00F63085" w:rsidRDefault="00F63085" w:rsidP="00F63085">
      <w:pPr>
        <w:pStyle w:val="NormalWeb"/>
        <w:numPr>
          <w:ilvl w:val="0"/>
          <w:numId w:val="25"/>
        </w:numPr>
        <w:spacing w:before="0" w:beforeAutospacing="0" w:after="240" w:afterAutospacing="0"/>
        <w:textAlignment w:val="baseline"/>
        <w:rPr>
          <w:color w:val="000000"/>
        </w:rPr>
      </w:pPr>
      <w:r>
        <w:rPr>
          <w:color w:val="000000"/>
        </w:rPr>
        <w:t xml:space="preserve">Create and maintain a </w:t>
      </w:r>
      <w:r>
        <w:rPr>
          <w:b/>
          <w:bCs/>
          <w:color w:val="000000"/>
        </w:rPr>
        <w:t>one-page resource guide</w:t>
      </w:r>
      <w:r>
        <w:rPr>
          <w:color w:val="000000"/>
        </w:rPr>
        <w:t xml:space="preserve"> for all department students. </w:t>
      </w:r>
      <w:r>
        <w:rPr>
          <w:i/>
          <w:iCs/>
          <w:color w:val="000000"/>
        </w:rPr>
        <w:t>(Metric: Guide updated annually and distributed to all sections)</w:t>
      </w:r>
    </w:p>
    <w:p w14:paraId="3F1131B0" w14:textId="77777777" w:rsidR="00F63085" w:rsidRDefault="00F63085" w:rsidP="00F63085">
      <w:pPr>
        <w:pStyle w:val="NormalWeb"/>
        <w:spacing w:before="240" w:beforeAutospacing="0" w:after="240" w:afterAutospacing="0"/>
      </w:pPr>
      <w:r>
        <w:rPr>
          <w:b/>
          <w:bCs/>
          <w:color w:val="000000"/>
        </w:rPr>
        <w:t>Why it matters:</w:t>
      </w:r>
      <w:r>
        <w:rPr>
          <w:color w:val="000000"/>
        </w:rPr>
        <w:t xml:space="preserve"> Connecting students to emergency aid, food, and housing resources improves academic outcomes and retention. It’s not about having resources available; it’s about building a student’s capacity to ask for, and subsequently receive, the help they need.</w:t>
      </w:r>
    </w:p>
    <w:p w14:paraId="11ABF58C" w14:textId="77777777" w:rsidR="00F63085" w:rsidRDefault="00F63085" w:rsidP="00F63085">
      <w:pPr>
        <w:pStyle w:val="NormalWeb"/>
        <w:numPr>
          <w:ilvl w:val="0"/>
          <w:numId w:val="26"/>
        </w:numPr>
        <w:spacing w:before="240" w:beforeAutospacing="0" w:after="240" w:afterAutospacing="0"/>
        <w:textAlignment w:val="baseline"/>
        <w:rPr>
          <w:color w:val="000000"/>
          <w:sz w:val="22"/>
          <w:szCs w:val="22"/>
        </w:rPr>
      </w:pPr>
      <w:r>
        <w:rPr>
          <w:color w:val="000000"/>
        </w:rPr>
        <w:t xml:space="preserve">Dr. Chad Dull visited Brookdale spring of 2025. Below are his ideas for the </w:t>
      </w:r>
      <w:r>
        <w:rPr>
          <w:b/>
          <w:bCs/>
          <w:color w:val="000000"/>
        </w:rPr>
        <w:t xml:space="preserve">syllabus </w:t>
      </w:r>
      <w:r>
        <w:rPr>
          <w:color w:val="000000"/>
        </w:rPr>
        <w:t>from his powerpoint presentation</w:t>
      </w:r>
      <w:r>
        <w:rPr>
          <w:b/>
          <w:bCs/>
          <w:color w:val="000000"/>
        </w:rPr>
        <w:t xml:space="preserve">. </w:t>
      </w:r>
      <w:r>
        <w:rPr>
          <w:color w:val="000000"/>
        </w:rPr>
        <w:t xml:space="preserve">Here is a </w:t>
      </w:r>
      <w:r>
        <w:rPr>
          <w:color w:val="000000"/>
          <w:shd w:val="clear" w:color="auto" w:fill="FFFF00"/>
        </w:rPr>
        <w:t>CHECKLIST developed for you for ease</w:t>
      </w:r>
      <w:r>
        <w:rPr>
          <w:color w:val="000000"/>
        </w:rPr>
        <w:t xml:space="preserve">. </w:t>
      </w:r>
      <w:hyperlink r:id="rId12" w:history="1">
        <w:r>
          <w:rPr>
            <w:rStyle w:val="Hyperlink"/>
            <w:rFonts w:eastAsiaTheme="minorEastAsia"/>
            <w:color w:val="1155CC"/>
            <w:sz w:val="28"/>
            <w:szCs w:val="28"/>
            <w:shd w:val="clear" w:color="auto" w:fill="FFFF00"/>
          </w:rPr>
          <w:t>LINK</w:t>
        </w:r>
      </w:hyperlink>
      <w:r>
        <w:rPr>
          <w:color w:val="000000"/>
        </w:rPr>
        <w:t xml:space="preserve"> This CHECKLIST breaks down Dull’s suggestions in digestible </w:t>
      </w:r>
      <w:r>
        <w:rPr>
          <w:color w:val="000000"/>
          <w:u w:val="single"/>
        </w:rPr>
        <w:t>and</w:t>
      </w:r>
      <w:r>
        <w:rPr>
          <w:color w:val="000000"/>
        </w:rPr>
        <w:t xml:space="preserve"> actionable compounds, with </w:t>
      </w:r>
      <w:r>
        <w:rPr>
          <w:i/>
          <w:iCs/>
          <w:color w:val="000000"/>
        </w:rPr>
        <w:t xml:space="preserve">examples </w:t>
      </w:r>
      <w:r>
        <w:rPr>
          <w:color w:val="000000"/>
        </w:rPr>
        <w:t>on what these ideas look like. </w:t>
      </w:r>
    </w:p>
    <w:p w14:paraId="0CF7AFB7" w14:textId="1F1E86D6" w:rsidR="00F63085" w:rsidRDefault="00F63085" w:rsidP="00F63085">
      <w:pPr>
        <w:pStyle w:val="NormalWeb"/>
        <w:spacing w:before="240" w:beforeAutospacing="0" w:after="240" w:afterAutospacing="0"/>
      </w:pPr>
      <w:r>
        <w:rPr>
          <w:color w:val="000000"/>
          <w:bdr w:val="none" w:sz="0" w:space="0" w:color="auto" w:frame="1"/>
        </w:rPr>
        <w:lastRenderedPageBreak/>
        <w:fldChar w:fldCharType="begin"/>
      </w:r>
      <w:r>
        <w:rPr>
          <w:color w:val="000000"/>
          <w:bdr w:val="none" w:sz="0" w:space="0" w:color="auto" w:frame="1"/>
        </w:rPr>
        <w:instrText xml:space="preserve"> INCLUDEPICTURE "https://lh7-rt.googleusercontent.com/docsz/AD_4nXe6GkBxoKvEtqzoSsIJKG9qvZ37lq0oCwyu_flHj7zX0IZvDNdqC7idDRnmZM6uvFIPyRJs0UOa_T3ILUG9ghUTDhrJ3evZ-x1chkXCwKa50736crbDPYPnHTu7D-Kv-PoFRz0knQ?key=NKF7FF7F3ti7bob9NQBS0g" \* MERGEFORMATINET </w:instrText>
      </w:r>
      <w:r>
        <w:rPr>
          <w:color w:val="000000"/>
          <w:bdr w:val="none" w:sz="0" w:space="0" w:color="auto" w:frame="1"/>
        </w:rPr>
        <w:fldChar w:fldCharType="separate"/>
      </w:r>
      <w:r>
        <w:rPr>
          <w:noProof/>
          <w:color w:val="000000"/>
          <w:bdr w:val="none" w:sz="0" w:space="0" w:color="auto" w:frame="1"/>
        </w:rPr>
        <w:drawing>
          <wp:inline distT="0" distB="0" distL="0" distR="0" wp14:anchorId="02C080DA" wp14:editId="65C827ED">
            <wp:extent cx="5943600" cy="2927350"/>
            <wp:effectExtent l="0" t="0" r="0" b="6350"/>
            <wp:docPr id="1227833381" name="Picture 1" descr="A white boar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833381" name="Picture 1" descr="A white board with black text&#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2927350"/>
                    </a:xfrm>
                    <a:prstGeom prst="rect">
                      <a:avLst/>
                    </a:prstGeom>
                    <a:noFill/>
                    <a:ln>
                      <a:noFill/>
                    </a:ln>
                  </pic:spPr>
                </pic:pic>
              </a:graphicData>
            </a:graphic>
          </wp:inline>
        </w:drawing>
      </w:r>
      <w:r>
        <w:rPr>
          <w:color w:val="000000"/>
          <w:bdr w:val="none" w:sz="0" w:space="0" w:color="auto" w:frame="1"/>
        </w:rPr>
        <w:fldChar w:fldCharType="end"/>
      </w:r>
    </w:p>
    <w:p w14:paraId="151CA745" w14:textId="77777777" w:rsidR="00F63085" w:rsidRDefault="00F63085" w:rsidP="00F63085"/>
    <w:p w14:paraId="0749C6DB" w14:textId="77777777" w:rsidR="00F63085" w:rsidRDefault="00F63085" w:rsidP="00F63085">
      <w:pPr>
        <w:pStyle w:val="Heading3"/>
        <w:spacing w:before="280" w:after="80"/>
      </w:pPr>
      <w:r>
        <w:rPr>
          <w:color w:val="000000"/>
          <w:sz w:val="26"/>
          <w:szCs w:val="26"/>
        </w:rPr>
        <w:t>2. Flexible &amp; Inclusive Learning Environments</w:t>
      </w:r>
    </w:p>
    <w:p w14:paraId="345E694B" w14:textId="77777777" w:rsidR="00F63085" w:rsidRDefault="00F63085" w:rsidP="00F63085">
      <w:pPr>
        <w:pStyle w:val="NormalWeb"/>
        <w:spacing w:before="240" w:beforeAutospacing="0" w:after="240" w:afterAutospacing="0"/>
      </w:pPr>
      <w:r>
        <w:rPr>
          <w:b/>
          <w:bCs/>
          <w:color w:val="000000"/>
        </w:rPr>
        <w:t>Goal Examples:</w:t>
      </w:r>
    </w:p>
    <w:p w14:paraId="24FA42C1" w14:textId="77777777" w:rsidR="00F63085" w:rsidRDefault="00F63085" w:rsidP="00F63085">
      <w:pPr>
        <w:pStyle w:val="NormalWeb"/>
        <w:numPr>
          <w:ilvl w:val="0"/>
          <w:numId w:val="27"/>
        </w:numPr>
        <w:spacing w:before="240" w:beforeAutospacing="0" w:after="0" w:afterAutospacing="0"/>
        <w:textAlignment w:val="baseline"/>
        <w:rPr>
          <w:color w:val="000000"/>
        </w:rPr>
      </w:pPr>
      <w:r>
        <w:rPr>
          <w:color w:val="000000"/>
        </w:rPr>
        <w:t xml:space="preserve">Adopt </w:t>
      </w:r>
      <w:r>
        <w:rPr>
          <w:b/>
          <w:bCs/>
          <w:color w:val="000000"/>
        </w:rPr>
        <w:t>tiered/flexible deadlines</w:t>
      </w:r>
      <w:r>
        <w:rPr>
          <w:color w:val="000000"/>
        </w:rPr>
        <w:t xml:space="preserve"> for at least one major assignment in every course. </w:t>
      </w:r>
      <w:r>
        <w:rPr>
          <w:i/>
          <w:iCs/>
          <w:color w:val="000000"/>
        </w:rPr>
        <w:t>(Metric: # of courses implementing flexible deadlines)</w:t>
      </w:r>
    </w:p>
    <w:p w14:paraId="2FDFBE28" w14:textId="77777777" w:rsidR="00F63085" w:rsidRDefault="00F63085" w:rsidP="00F63085">
      <w:pPr>
        <w:pStyle w:val="NormalWeb"/>
        <w:numPr>
          <w:ilvl w:val="0"/>
          <w:numId w:val="27"/>
        </w:numPr>
        <w:spacing w:before="0" w:beforeAutospacing="0" w:after="0" w:afterAutospacing="0"/>
        <w:textAlignment w:val="baseline"/>
        <w:rPr>
          <w:color w:val="000000"/>
        </w:rPr>
      </w:pPr>
      <w:r>
        <w:rPr>
          <w:color w:val="000000"/>
        </w:rPr>
        <w:t xml:space="preserve">Provide </w:t>
      </w:r>
      <w:r>
        <w:rPr>
          <w:b/>
          <w:bCs/>
          <w:color w:val="000000"/>
        </w:rPr>
        <w:t>multiple assessment options</w:t>
      </w:r>
      <w:r>
        <w:rPr>
          <w:color w:val="000000"/>
        </w:rPr>
        <w:t xml:space="preserve"> across all gateway courses; to demonstrate mastery. </w:t>
      </w:r>
      <w:r>
        <w:rPr>
          <w:i/>
          <w:iCs/>
          <w:color w:val="000000"/>
        </w:rPr>
        <w:t>(Metric: Types of assessments offered in each course)</w:t>
      </w:r>
    </w:p>
    <w:p w14:paraId="358EC86B" w14:textId="77777777" w:rsidR="00F63085" w:rsidRDefault="00F63085" w:rsidP="00F63085">
      <w:pPr>
        <w:pStyle w:val="NormalWeb"/>
        <w:numPr>
          <w:ilvl w:val="0"/>
          <w:numId w:val="27"/>
        </w:numPr>
        <w:spacing w:before="0" w:beforeAutospacing="0" w:after="0" w:afterAutospacing="0"/>
        <w:textAlignment w:val="baseline"/>
        <w:rPr>
          <w:color w:val="000000"/>
        </w:rPr>
      </w:pPr>
      <w:r>
        <w:rPr>
          <w:color w:val="000000"/>
        </w:rPr>
        <w:t xml:space="preserve">Audit all department courses for </w:t>
      </w:r>
      <w:r>
        <w:rPr>
          <w:b/>
          <w:bCs/>
          <w:color w:val="000000"/>
        </w:rPr>
        <w:t>UDL principles</w:t>
      </w:r>
      <w:r>
        <w:rPr>
          <w:color w:val="000000"/>
        </w:rPr>
        <w:t xml:space="preserve"> and ensure materials are accessible in at least two formats (text, audio, video). </w:t>
      </w:r>
      <w:r>
        <w:rPr>
          <w:i/>
          <w:iCs/>
          <w:color w:val="000000"/>
        </w:rPr>
        <w:t>(Metric: % of courses meeting UDL standard)</w:t>
      </w:r>
    </w:p>
    <w:p w14:paraId="41AB7A14" w14:textId="77777777" w:rsidR="00F63085" w:rsidRDefault="00F63085" w:rsidP="00F63085">
      <w:pPr>
        <w:pStyle w:val="NormalWeb"/>
        <w:numPr>
          <w:ilvl w:val="0"/>
          <w:numId w:val="27"/>
        </w:numPr>
        <w:spacing w:before="0" w:beforeAutospacing="0" w:after="240" w:afterAutospacing="0"/>
        <w:textAlignment w:val="baseline"/>
        <w:rPr>
          <w:color w:val="000000"/>
        </w:rPr>
      </w:pPr>
      <w:r>
        <w:rPr>
          <w:color w:val="000000"/>
        </w:rPr>
        <w:t xml:space="preserve">Pre-emptively anticipate and welcome </w:t>
      </w:r>
      <w:r>
        <w:rPr>
          <w:b/>
          <w:bCs/>
          <w:color w:val="000000"/>
        </w:rPr>
        <w:t>Alert Forms</w:t>
      </w:r>
      <w:r>
        <w:rPr>
          <w:color w:val="000000"/>
        </w:rPr>
        <w:t>. Clarify what these forms are and their purpose in supporting students. Because of stigma and access to care–Some students may need support but not have a diagnosis. Encourage a visit to Accessibility Services.</w:t>
      </w:r>
    </w:p>
    <w:p w14:paraId="6A77167F" w14:textId="77777777" w:rsidR="00F63085" w:rsidRDefault="00F63085" w:rsidP="00F63085">
      <w:pPr>
        <w:pStyle w:val="NormalWeb"/>
        <w:spacing w:before="240" w:beforeAutospacing="0" w:after="240" w:afterAutospacing="0"/>
      </w:pPr>
      <w:r>
        <w:rPr>
          <w:b/>
          <w:bCs/>
          <w:color w:val="000000"/>
        </w:rPr>
        <w:t>Why it matters:</w:t>
      </w:r>
      <w:r>
        <w:rPr>
          <w:color w:val="000000"/>
        </w:rPr>
        <w:t xml:space="preserve"> Universal Design for Learning improves engagement and learning outcomes for diverse student populations, including low-income and first-generation students. Poverty-informed practice is a way toward a UDL campus.</w:t>
      </w:r>
    </w:p>
    <w:p w14:paraId="75A7000B" w14:textId="77777777" w:rsidR="00F63085" w:rsidRDefault="00F63085" w:rsidP="00F63085"/>
    <w:p w14:paraId="22B99425" w14:textId="77777777" w:rsidR="00F63085" w:rsidRDefault="00F63085" w:rsidP="00F63085">
      <w:pPr>
        <w:pStyle w:val="Heading3"/>
        <w:spacing w:before="280" w:after="80"/>
      </w:pPr>
      <w:r>
        <w:rPr>
          <w:color w:val="000000"/>
          <w:sz w:val="26"/>
          <w:szCs w:val="26"/>
        </w:rPr>
        <w:t>3. Supportive Classroom Climate</w:t>
      </w:r>
    </w:p>
    <w:p w14:paraId="4475035E" w14:textId="77777777" w:rsidR="00F63085" w:rsidRDefault="00F63085" w:rsidP="00F63085">
      <w:pPr>
        <w:pStyle w:val="NormalWeb"/>
        <w:spacing w:before="240" w:beforeAutospacing="0" w:after="240" w:afterAutospacing="0"/>
      </w:pPr>
      <w:r>
        <w:rPr>
          <w:b/>
          <w:bCs/>
          <w:color w:val="000000"/>
        </w:rPr>
        <w:t>Goal Examples:</w:t>
      </w:r>
    </w:p>
    <w:p w14:paraId="580F0244" w14:textId="77777777" w:rsidR="00F63085" w:rsidRDefault="00F63085" w:rsidP="00F63085">
      <w:pPr>
        <w:pStyle w:val="NormalWeb"/>
        <w:numPr>
          <w:ilvl w:val="0"/>
          <w:numId w:val="28"/>
        </w:numPr>
        <w:spacing w:before="240" w:beforeAutospacing="0" w:after="0" w:afterAutospacing="0"/>
        <w:textAlignment w:val="baseline"/>
        <w:rPr>
          <w:color w:val="000000"/>
        </w:rPr>
      </w:pPr>
      <w:r>
        <w:rPr>
          <w:color w:val="000000"/>
        </w:rPr>
        <w:t xml:space="preserve">Implement </w:t>
      </w:r>
      <w:r>
        <w:rPr>
          <w:b/>
          <w:bCs/>
          <w:color w:val="000000"/>
        </w:rPr>
        <w:t>regular check-ins</w:t>
      </w:r>
      <w:r>
        <w:rPr>
          <w:color w:val="000000"/>
        </w:rPr>
        <w:t xml:space="preserve"> (verbal, digital, or anonymous) in all 100-level courses. </w:t>
      </w:r>
      <w:r>
        <w:rPr>
          <w:i/>
          <w:iCs/>
          <w:color w:val="000000"/>
        </w:rPr>
        <w:t>(Metric: # of check-ins conducted per semester)</w:t>
      </w:r>
    </w:p>
    <w:p w14:paraId="52D6D1BB" w14:textId="77777777" w:rsidR="00F63085" w:rsidRDefault="00F63085" w:rsidP="00F63085">
      <w:pPr>
        <w:pStyle w:val="NormalWeb"/>
        <w:numPr>
          <w:ilvl w:val="0"/>
          <w:numId w:val="28"/>
        </w:numPr>
        <w:spacing w:before="0" w:beforeAutospacing="0" w:after="0" w:afterAutospacing="0"/>
        <w:textAlignment w:val="baseline"/>
        <w:rPr>
          <w:color w:val="000000"/>
        </w:rPr>
      </w:pPr>
      <w:r>
        <w:rPr>
          <w:color w:val="000000"/>
        </w:rPr>
        <w:lastRenderedPageBreak/>
        <w:t xml:space="preserve">Create </w:t>
      </w:r>
      <w:r>
        <w:rPr>
          <w:b/>
          <w:bCs/>
          <w:color w:val="000000"/>
        </w:rPr>
        <w:t>peer-support structures</w:t>
      </w:r>
      <w:r>
        <w:rPr>
          <w:color w:val="000000"/>
        </w:rPr>
        <w:t xml:space="preserve"> (learning labs, study pods, student cohorts) in at least one course per program. This helps facilitate friendships too. </w:t>
      </w:r>
      <w:r>
        <w:rPr>
          <w:i/>
          <w:iCs/>
          <w:color w:val="000000"/>
        </w:rPr>
        <w:t>(Metric: Student feedback on peer-support effectiveness)</w:t>
      </w:r>
    </w:p>
    <w:p w14:paraId="1638C369" w14:textId="77777777" w:rsidR="00F63085" w:rsidRDefault="00F63085" w:rsidP="00F63085">
      <w:pPr>
        <w:pStyle w:val="NormalWeb"/>
        <w:numPr>
          <w:ilvl w:val="0"/>
          <w:numId w:val="28"/>
        </w:numPr>
        <w:spacing w:before="0" w:beforeAutospacing="0" w:after="240" w:afterAutospacing="0"/>
        <w:textAlignment w:val="baseline"/>
        <w:rPr>
          <w:color w:val="000000"/>
        </w:rPr>
      </w:pPr>
      <w:r>
        <w:rPr>
          <w:color w:val="000000"/>
        </w:rPr>
        <w:t xml:space="preserve">Incorporate </w:t>
      </w:r>
      <w:r>
        <w:rPr>
          <w:b/>
          <w:bCs/>
          <w:color w:val="000000"/>
        </w:rPr>
        <w:t>reflective learning activities</w:t>
      </w:r>
      <w:r>
        <w:rPr>
          <w:color w:val="000000"/>
        </w:rPr>
        <w:t xml:space="preserve"> in at least two assignments per semester. Reflective learning means giving a student an opportunity to connect the content to their lived experience. </w:t>
      </w:r>
      <w:r>
        <w:rPr>
          <w:i/>
          <w:iCs/>
          <w:color w:val="000000"/>
        </w:rPr>
        <w:t>(Metric: # of reflective activities completed)</w:t>
      </w:r>
    </w:p>
    <w:p w14:paraId="1AAD49C5" w14:textId="77777777" w:rsidR="00F63085" w:rsidRDefault="00F63085" w:rsidP="00F63085">
      <w:pPr>
        <w:pStyle w:val="NormalWeb"/>
        <w:spacing w:before="240" w:beforeAutospacing="0" w:after="240" w:afterAutospacing="0"/>
      </w:pPr>
      <w:r>
        <w:rPr>
          <w:b/>
          <w:bCs/>
          <w:color w:val="000000"/>
        </w:rPr>
        <w:t>Why it matters:</w:t>
      </w:r>
      <w:r>
        <w:rPr>
          <w:color w:val="000000"/>
        </w:rPr>
        <w:t xml:space="preserve"> A culture of belonging, respect, and validation is linked to higher retention and completion rates; recognizing prior experience increases engagement and self-directed learning.</w:t>
      </w:r>
    </w:p>
    <w:p w14:paraId="04F3CE01" w14:textId="77777777" w:rsidR="00F63085" w:rsidRDefault="00F63085" w:rsidP="00F63085"/>
    <w:p w14:paraId="1832C220" w14:textId="77777777" w:rsidR="00F63085" w:rsidRDefault="00F63085" w:rsidP="00F63085">
      <w:pPr>
        <w:pStyle w:val="Heading3"/>
        <w:spacing w:before="280" w:after="80"/>
      </w:pPr>
      <w:r>
        <w:rPr>
          <w:color w:val="000000"/>
          <w:sz w:val="26"/>
          <w:szCs w:val="26"/>
        </w:rPr>
        <w:t>4. Proactive Support Strategies</w:t>
      </w:r>
    </w:p>
    <w:p w14:paraId="6E4DFD38" w14:textId="77777777" w:rsidR="00F63085" w:rsidRDefault="00F63085" w:rsidP="00F63085">
      <w:pPr>
        <w:pStyle w:val="NormalWeb"/>
        <w:spacing w:before="240" w:beforeAutospacing="0" w:after="240" w:afterAutospacing="0"/>
      </w:pPr>
      <w:r>
        <w:rPr>
          <w:b/>
          <w:bCs/>
          <w:color w:val="000000"/>
        </w:rPr>
        <w:t>Goal Examples:</w:t>
      </w:r>
    </w:p>
    <w:p w14:paraId="40F84501" w14:textId="77777777" w:rsidR="00F63085" w:rsidRDefault="00F63085" w:rsidP="00F63085">
      <w:pPr>
        <w:pStyle w:val="NormalWeb"/>
        <w:numPr>
          <w:ilvl w:val="0"/>
          <w:numId w:val="29"/>
        </w:numPr>
        <w:spacing w:before="240" w:beforeAutospacing="0" w:after="0" w:afterAutospacing="0"/>
        <w:textAlignment w:val="baseline"/>
        <w:rPr>
          <w:color w:val="000000"/>
        </w:rPr>
      </w:pPr>
      <w:r>
        <w:rPr>
          <w:color w:val="000000"/>
        </w:rPr>
        <w:t xml:space="preserve">Use an </w:t>
      </w:r>
      <w:r>
        <w:rPr>
          <w:b/>
          <w:bCs/>
          <w:color w:val="000000"/>
        </w:rPr>
        <w:t>early alert/progress report system</w:t>
      </w:r>
      <w:r>
        <w:rPr>
          <w:color w:val="000000"/>
        </w:rPr>
        <w:t xml:space="preserve"> in at least 75% of courses. </w:t>
      </w:r>
      <w:r>
        <w:rPr>
          <w:i/>
          <w:iCs/>
          <w:color w:val="000000"/>
        </w:rPr>
        <w:t>(Metric: # of alerts submitted and follow-ups completed)</w:t>
      </w:r>
    </w:p>
    <w:p w14:paraId="0F7C145A" w14:textId="77777777" w:rsidR="00F63085" w:rsidRDefault="00F63085" w:rsidP="00F63085">
      <w:pPr>
        <w:pStyle w:val="NormalWeb"/>
        <w:numPr>
          <w:ilvl w:val="0"/>
          <w:numId w:val="29"/>
        </w:numPr>
        <w:spacing w:before="0" w:beforeAutospacing="0" w:after="0" w:afterAutospacing="0"/>
        <w:textAlignment w:val="baseline"/>
        <w:rPr>
          <w:color w:val="000000"/>
        </w:rPr>
      </w:pPr>
      <w:r>
        <w:rPr>
          <w:color w:val="000000"/>
        </w:rPr>
        <w:t xml:space="preserve">Standardize </w:t>
      </w:r>
      <w:r>
        <w:rPr>
          <w:b/>
          <w:bCs/>
          <w:color w:val="000000"/>
        </w:rPr>
        <w:t>student hours</w:t>
      </w:r>
      <w:r>
        <w:rPr>
          <w:color w:val="000000"/>
        </w:rPr>
        <w:t xml:space="preserve"> messaging across all courses to be welcoming and clear. Change “Office Hours” to “Student Hours”. Explain that this is time for a student. Take a step further and require one visit. </w:t>
      </w:r>
      <w:r>
        <w:rPr>
          <w:i/>
          <w:iCs/>
          <w:color w:val="000000"/>
        </w:rPr>
        <w:t>(Metric: % of syllabi and office door insignia with “student hours”.)</w:t>
      </w:r>
    </w:p>
    <w:p w14:paraId="26258422" w14:textId="77777777" w:rsidR="00F63085" w:rsidRDefault="00F63085" w:rsidP="00F63085">
      <w:pPr>
        <w:pStyle w:val="NormalWeb"/>
        <w:numPr>
          <w:ilvl w:val="0"/>
          <w:numId w:val="29"/>
        </w:numPr>
        <w:spacing w:before="0" w:beforeAutospacing="0" w:after="240" w:afterAutospacing="0"/>
        <w:textAlignment w:val="baseline"/>
        <w:rPr>
          <w:color w:val="000000"/>
        </w:rPr>
      </w:pPr>
      <w:r>
        <w:rPr>
          <w:color w:val="000000"/>
        </w:rPr>
        <w:t xml:space="preserve">Develop a </w:t>
      </w:r>
      <w:r>
        <w:rPr>
          <w:b/>
          <w:bCs/>
          <w:color w:val="000000"/>
        </w:rPr>
        <w:t>plain-language guide</w:t>
      </w:r>
      <w:r>
        <w:rPr>
          <w:color w:val="000000"/>
        </w:rPr>
        <w:t xml:space="preserve"> for academic terms used in the department’s courses. </w:t>
      </w:r>
      <w:r>
        <w:rPr>
          <w:i/>
          <w:iCs/>
          <w:color w:val="000000"/>
        </w:rPr>
        <w:t>(Metric: Guide created and distributed)</w:t>
      </w:r>
    </w:p>
    <w:p w14:paraId="084AD21D" w14:textId="24E03522" w:rsidR="00F63085" w:rsidRDefault="00F63085" w:rsidP="00F63085">
      <w:pPr>
        <w:pStyle w:val="NormalWeb"/>
        <w:spacing w:before="240" w:beforeAutospacing="0" w:after="240" w:afterAutospacing="0"/>
      </w:pPr>
      <w:r>
        <w:rPr>
          <w:b/>
          <w:bCs/>
          <w:color w:val="000000"/>
        </w:rPr>
        <w:t>Why it matters:</w:t>
      </w:r>
      <w:r>
        <w:rPr>
          <w:color w:val="000000"/>
        </w:rPr>
        <w:t xml:space="preserve"> Early alerts and proactive advising help address student challenges before they become barriers to success; strengths-based feedback improves motivation and persistence. Early alerts require a collaboration with Advising. </w:t>
      </w:r>
      <w:r>
        <w:rPr>
          <w:color w:val="000000"/>
        </w:rPr>
        <w:br/>
      </w:r>
    </w:p>
    <w:p w14:paraId="396B5A22" w14:textId="77777777" w:rsidR="00F63085" w:rsidRDefault="00F63085" w:rsidP="00F63085">
      <w:pPr>
        <w:pStyle w:val="Heading3"/>
        <w:spacing w:before="280" w:after="80"/>
      </w:pPr>
      <w:r>
        <w:rPr>
          <w:color w:val="000000"/>
          <w:sz w:val="26"/>
          <w:szCs w:val="26"/>
        </w:rPr>
        <w:t>5. Adult Learner Support</w:t>
      </w:r>
    </w:p>
    <w:p w14:paraId="666D9BA6" w14:textId="77777777" w:rsidR="00F63085" w:rsidRDefault="00F63085" w:rsidP="00F63085">
      <w:pPr>
        <w:pStyle w:val="NormalWeb"/>
        <w:spacing w:before="240" w:beforeAutospacing="0" w:after="240" w:afterAutospacing="0"/>
      </w:pPr>
      <w:r>
        <w:rPr>
          <w:b/>
          <w:bCs/>
          <w:color w:val="000000"/>
        </w:rPr>
        <w:t>Goal Examples:</w:t>
      </w:r>
    </w:p>
    <w:p w14:paraId="15F90C38" w14:textId="77777777" w:rsidR="00F63085" w:rsidRDefault="00F63085" w:rsidP="00F63085">
      <w:pPr>
        <w:pStyle w:val="NormalWeb"/>
        <w:numPr>
          <w:ilvl w:val="0"/>
          <w:numId w:val="30"/>
        </w:numPr>
        <w:spacing w:before="240" w:beforeAutospacing="0" w:after="0" w:afterAutospacing="0"/>
        <w:textAlignment w:val="baseline"/>
        <w:rPr>
          <w:color w:val="000000"/>
        </w:rPr>
      </w:pPr>
      <w:r>
        <w:rPr>
          <w:color w:val="000000"/>
        </w:rPr>
        <w:t xml:space="preserve">Launch an </w:t>
      </w:r>
      <w:r>
        <w:rPr>
          <w:b/>
          <w:bCs/>
          <w:color w:val="000000"/>
        </w:rPr>
        <w:t>adult learner peer network</w:t>
      </w:r>
      <w:r>
        <w:rPr>
          <w:color w:val="000000"/>
        </w:rPr>
        <w:t xml:space="preserve"> within the department. </w:t>
      </w:r>
      <w:r>
        <w:rPr>
          <w:i/>
          <w:iCs/>
          <w:color w:val="000000"/>
        </w:rPr>
        <w:t>(Metric: # of participants and meetings held)</w:t>
      </w:r>
    </w:p>
    <w:p w14:paraId="0E567CD0" w14:textId="77777777" w:rsidR="00F63085" w:rsidRDefault="00F63085" w:rsidP="00F63085">
      <w:pPr>
        <w:pStyle w:val="NormalWeb"/>
        <w:numPr>
          <w:ilvl w:val="0"/>
          <w:numId w:val="30"/>
        </w:numPr>
        <w:spacing w:before="0" w:beforeAutospacing="0" w:after="0" w:afterAutospacing="0"/>
        <w:textAlignment w:val="baseline"/>
        <w:rPr>
          <w:color w:val="000000"/>
        </w:rPr>
      </w:pPr>
      <w:r>
        <w:rPr>
          <w:color w:val="000000"/>
        </w:rPr>
        <w:t xml:space="preserve">Integrate </w:t>
      </w:r>
      <w:r>
        <w:rPr>
          <w:b/>
          <w:bCs/>
          <w:color w:val="000000"/>
        </w:rPr>
        <w:t>recognition of prior learning</w:t>
      </w:r>
      <w:r>
        <w:rPr>
          <w:color w:val="000000"/>
        </w:rPr>
        <w:t xml:space="preserve"> into course activities for at least one program. </w:t>
      </w:r>
      <w:r>
        <w:rPr>
          <w:i/>
          <w:iCs/>
          <w:color w:val="000000"/>
        </w:rPr>
        <w:t>(Metric: # of students receiving prior learning credit)</w:t>
      </w:r>
    </w:p>
    <w:p w14:paraId="26FF0172" w14:textId="77777777" w:rsidR="00F63085" w:rsidRDefault="00F63085" w:rsidP="00F63085">
      <w:pPr>
        <w:pStyle w:val="NormalWeb"/>
        <w:numPr>
          <w:ilvl w:val="0"/>
          <w:numId w:val="30"/>
        </w:numPr>
        <w:spacing w:before="0" w:beforeAutospacing="0" w:after="0" w:afterAutospacing="0"/>
        <w:textAlignment w:val="baseline"/>
        <w:rPr>
          <w:color w:val="000000"/>
        </w:rPr>
      </w:pPr>
      <w:r>
        <w:rPr>
          <w:color w:val="000000"/>
        </w:rPr>
        <w:t xml:space="preserve">Offer at least one </w:t>
      </w:r>
      <w:r>
        <w:rPr>
          <w:b/>
          <w:bCs/>
          <w:color w:val="000000"/>
        </w:rPr>
        <w:t>flexible scheduling option</w:t>
      </w:r>
      <w:r>
        <w:rPr>
          <w:color w:val="000000"/>
        </w:rPr>
        <w:t xml:space="preserve"> (evening, hybrid, weekend) per semester. </w:t>
      </w:r>
      <w:r>
        <w:rPr>
          <w:i/>
          <w:iCs/>
          <w:color w:val="000000"/>
        </w:rPr>
        <w:t>(Metric: # of flexible sections offered)</w:t>
      </w:r>
    </w:p>
    <w:p w14:paraId="1FE729A3" w14:textId="77777777" w:rsidR="00F63085" w:rsidRDefault="00F63085" w:rsidP="00F63085">
      <w:pPr>
        <w:pStyle w:val="NormalWeb"/>
        <w:numPr>
          <w:ilvl w:val="0"/>
          <w:numId w:val="30"/>
        </w:numPr>
        <w:spacing w:before="0" w:beforeAutospacing="0" w:after="240" w:afterAutospacing="0"/>
        <w:textAlignment w:val="baseline"/>
        <w:rPr>
          <w:color w:val="000000"/>
        </w:rPr>
      </w:pPr>
      <w:r>
        <w:rPr>
          <w:color w:val="000000"/>
        </w:rPr>
        <w:t>Consider your “child care statement and policy” (syllabus).</w:t>
      </w:r>
    </w:p>
    <w:p w14:paraId="32726F69" w14:textId="0606C7FB" w:rsidR="00F63085" w:rsidRPr="00531696" w:rsidRDefault="00F63085" w:rsidP="00531696">
      <w:pPr>
        <w:pStyle w:val="NormalWeb"/>
        <w:spacing w:before="240" w:beforeAutospacing="0" w:after="240" w:afterAutospacing="0"/>
      </w:pPr>
      <w:r>
        <w:rPr>
          <w:b/>
          <w:bCs/>
          <w:color w:val="000000"/>
        </w:rPr>
        <w:t>Why it matters:</w:t>
      </w:r>
      <w:r>
        <w:rPr>
          <w:color w:val="000000"/>
        </w:rPr>
        <w:t xml:space="preserve"> Adult learners thrive when prior experience is valued, learning is relevant, and schedules are accessible.</w:t>
      </w:r>
    </w:p>
    <w:sectPr w:rsidR="00F63085" w:rsidRPr="00531696" w:rsidSect="00E7707F">
      <w:headerReference w:type="default" r:id="rId14"/>
      <w:footerReference w:type="default" r:id="rId1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ichele Locandro" w:date="2025-08-18T13:45:00Z" w:initials="ML">
    <w:p w14:paraId="20918554" w14:textId="3F17442F" w:rsidR="003100EC" w:rsidRDefault="003100EC">
      <w:pPr>
        <w:pStyle w:val="CommentText"/>
      </w:pPr>
      <w:r>
        <w:rPr>
          <w:rStyle w:val="CommentReference"/>
        </w:rPr>
        <w:annotationRef/>
      </w:r>
      <w:r w:rsidRPr="6C6588B3">
        <w:t>Perhaps add a column that asks for the assessment's name (course title and number, whether CLO or PLO and which outcome specifically)/year/semester of the assessment. This would be a clear reference to the assessment's documentation.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091855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52C9448" w16cex:dateUtc="2025-08-18T17:45:00Z">
    <w16cex:extLst>
      <w16:ext w16:uri="{CE6994B0-6A32-4C9F-8C6B-6E91EDA988CE}">
        <cr:reactions xmlns:cr="http://schemas.microsoft.com/office/comments/2020/reactions">
          <cr:reaction reactionType="1">
            <cr:reactionInfo dateUtc="2025-08-18T20:23:53Z">
              <cr:user userId="S::kochs@brookdalecc.edu::6eb8ee15-934f-45d3-be12-5adae44ebe19" userProvider="AD" userName="Karina Ochs"/>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0918554" w16cid:durableId="152C944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2D718" w14:textId="77777777" w:rsidR="00A6088C" w:rsidRDefault="00A6088C">
      <w:pPr>
        <w:spacing w:after="0" w:line="240" w:lineRule="auto"/>
      </w:pPr>
      <w:r>
        <w:separator/>
      </w:r>
    </w:p>
  </w:endnote>
  <w:endnote w:type="continuationSeparator" w:id="0">
    <w:p w14:paraId="333F1945" w14:textId="77777777" w:rsidR="00A6088C" w:rsidRDefault="00A608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864187"/>
      <w:docPartObj>
        <w:docPartGallery w:val="Page Numbers (Bottom of Page)"/>
        <w:docPartUnique/>
      </w:docPartObj>
    </w:sdtPr>
    <w:sdtEndPr>
      <w:rPr>
        <w:noProof/>
      </w:rPr>
    </w:sdtEndPr>
    <w:sdtContent>
      <w:p w14:paraId="3AC11ACB" w14:textId="1DB9641E" w:rsidR="00AA13CF" w:rsidRDefault="00E7707F">
        <w:pPr>
          <w:pStyle w:val="Footer"/>
          <w:jc w:val="right"/>
        </w:pPr>
        <w:r w:rsidRPr="000E3B23">
          <w:t>[Department Name]</w:t>
        </w:r>
        <w:r w:rsidR="00AA13CF">
          <w:tab/>
        </w:r>
        <w:r w:rsidR="00AA13CF">
          <w:tab/>
        </w:r>
        <w:r w:rsidR="00AA13CF">
          <w:rPr>
            <w:color w:val="2B579A"/>
            <w:shd w:val="clear" w:color="auto" w:fill="E6E6E6"/>
          </w:rPr>
          <w:fldChar w:fldCharType="begin"/>
        </w:r>
        <w:r w:rsidR="00AA13CF">
          <w:instrText xml:space="preserve"> PAGE   \* MERGEFORMAT </w:instrText>
        </w:r>
        <w:r w:rsidR="00AA13CF">
          <w:rPr>
            <w:color w:val="2B579A"/>
            <w:shd w:val="clear" w:color="auto" w:fill="E6E6E6"/>
          </w:rPr>
          <w:fldChar w:fldCharType="separate"/>
        </w:r>
        <w:r w:rsidR="00AA13CF">
          <w:rPr>
            <w:noProof/>
          </w:rPr>
          <w:t>2</w:t>
        </w:r>
        <w:r w:rsidR="00AA13CF">
          <w:rPr>
            <w:noProof/>
            <w:color w:val="2B579A"/>
            <w:shd w:val="clear" w:color="auto" w:fill="E6E6E6"/>
          </w:rPr>
          <w:fldChar w:fldCharType="end"/>
        </w:r>
      </w:p>
    </w:sdtContent>
  </w:sdt>
  <w:p w14:paraId="1D2D9EC9" w14:textId="77777777" w:rsidR="00AA13CF" w:rsidRDefault="00AA13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A3AE1" w14:textId="77777777" w:rsidR="00A6088C" w:rsidRDefault="00A6088C">
      <w:pPr>
        <w:spacing w:after="0" w:line="240" w:lineRule="auto"/>
      </w:pPr>
      <w:r>
        <w:separator/>
      </w:r>
    </w:p>
  </w:footnote>
  <w:footnote w:type="continuationSeparator" w:id="0">
    <w:p w14:paraId="45A197BF" w14:textId="77777777" w:rsidR="00A6088C" w:rsidRDefault="00A608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8B0FE" w14:textId="77777777" w:rsidR="00AA13CF" w:rsidRPr="00B63446" w:rsidRDefault="00AA13CF" w:rsidP="00C71F9D">
    <w:pPr>
      <w:pStyle w:val="Header"/>
      <w:jc w:val="center"/>
    </w:pPr>
    <w:r w:rsidRPr="00B63446">
      <w:t>Brookdale Community College</w:t>
    </w:r>
  </w:p>
  <w:p w14:paraId="733AC581" w14:textId="77777777" w:rsidR="00AA13CF" w:rsidRPr="00B63446" w:rsidRDefault="00AA13CF" w:rsidP="00C71F9D">
    <w:pPr>
      <w:pStyle w:val="Header"/>
      <w:jc w:val="center"/>
    </w:pPr>
    <w:r w:rsidRPr="00B63446">
      <w:t>Department Plan</w:t>
    </w:r>
  </w:p>
  <w:p w14:paraId="30B7DFC6" w14:textId="6A62FB81" w:rsidR="00AA13CF" w:rsidRPr="00B63446" w:rsidRDefault="00AA13CF" w:rsidP="00C71F9D">
    <w:pPr>
      <w:pStyle w:val="Header"/>
      <w:jc w:val="center"/>
    </w:pPr>
    <w:r w:rsidRPr="00B63446">
      <w:t xml:space="preserve">Academic Year </w:t>
    </w:r>
    <w:r w:rsidR="00F270D2">
      <w:t>202</w:t>
    </w:r>
    <w:r w:rsidR="006A57A1">
      <w:t>6-27</w:t>
    </w:r>
  </w:p>
  <w:p w14:paraId="191076CA" w14:textId="77777777" w:rsidR="00AA13CF" w:rsidRDefault="00AA13CF" w:rsidP="00C71F9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205C9"/>
    <w:multiLevelType w:val="hybridMultilevel"/>
    <w:tmpl w:val="D8D4F6DC"/>
    <w:lvl w:ilvl="0" w:tplc="E5AA2E84">
      <w:start w:val="1"/>
      <w:numFmt w:val="bullet"/>
      <w:lvlText w:val=""/>
      <w:lvlJc w:val="left"/>
      <w:pPr>
        <w:ind w:left="720" w:hanging="360"/>
      </w:pPr>
      <w:rPr>
        <w:rFonts w:ascii="Symbol" w:hAnsi="Symbol" w:hint="default"/>
      </w:rPr>
    </w:lvl>
    <w:lvl w:ilvl="1" w:tplc="F11C5C8C">
      <w:start w:val="1"/>
      <w:numFmt w:val="bullet"/>
      <w:lvlText w:val="o"/>
      <w:lvlJc w:val="left"/>
      <w:pPr>
        <w:ind w:left="1440" w:hanging="360"/>
      </w:pPr>
      <w:rPr>
        <w:rFonts w:ascii="Courier New" w:hAnsi="Courier New" w:hint="default"/>
      </w:rPr>
    </w:lvl>
    <w:lvl w:ilvl="2" w:tplc="CDC46AF6">
      <w:start w:val="1"/>
      <w:numFmt w:val="bullet"/>
      <w:lvlText w:val=""/>
      <w:lvlJc w:val="left"/>
      <w:pPr>
        <w:ind w:left="2160" w:hanging="360"/>
      </w:pPr>
      <w:rPr>
        <w:rFonts w:ascii="Wingdings" w:hAnsi="Wingdings" w:hint="default"/>
      </w:rPr>
    </w:lvl>
    <w:lvl w:ilvl="3" w:tplc="E1168A72">
      <w:start w:val="1"/>
      <w:numFmt w:val="bullet"/>
      <w:lvlText w:val=""/>
      <w:lvlJc w:val="left"/>
      <w:pPr>
        <w:ind w:left="2880" w:hanging="360"/>
      </w:pPr>
      <w:rPr>
        <w:rFonts w:ascii="Symbol" w:hAnsi="Symbol" w:hint="default"/>
      </w:rPr>
    </w:lvl>
    <w:lvl w:ilvl="4" w:tplc="E14802FA">
      <w:start w:val="1"/>
      <w:numFmt w:val="bullet"/>
      <w:lvlText w:val="o"/>
      <w:lvlJc w:val="left"/>
      <w:pPr>
        <w:ind w:left="3600" w:hanging="360"/>
      </w:pPr>
      <w:rPr>
        <w:rFonts w:ascii="Courier New" w:hAnsi="Courier New" w:hint="default"/>
      </w:rPr>
    </w:lvl>
    <w:lvl w:ilvl="5" w:tplc="8CF630AC">
      <w:start w:val="1"/>
      <w:numFmt w:val="bullet"/>
      <w:lvlText w:val=""/>
      <w:lvlJc w:val="left"/>
      <w:pPr>
        <w:ind w:left="4320" w:hanging="360"/>
      </w:pPr>
      <w:rPr>
        <w:rFonts w:ascii="Wingdings" w:hAnsi="Wingdings" w:hint="default"/>
      </w:rPr>
    </w:lvl>
    <w:lvl w:ilvl="6" w:tplc="81AC0B8E">
      <w:start w:val="1"/>
      <w:numFmt w:val="bullet"/>
      <w:lvlText w:val=""/>
      <w:lvlJc w:val="left"/>
      <w:pPr>
        <w:ind w:left="5040" w:hanging="360"/>
      </w:pPr>
      <w:rPr>
        <w:rFonts w:ascii="Symbol" w:hAnsi="Symbol" w:hint="default"/>
      </w:rPr>
    </w:lvl>
    <w:lvl w:ilvl="7" w:tplc="AEBCD38A">
      <w:start w:val="1"/>
      <w:numFmt w:val="bullet"/>
      <w:lvlText w:val="o"/>
      <w:lvlJc w:val="left"/>
      <w:pPr>
        <w:ind w:left="5760" w:hanging="360"/>
      </w:pPr>
      <w:rPr>
        <w:rFonts w:ascii="Courier New" w:hAnsi="Courier New" w:hint="default"/>
      </w:rPr>
    </w:lvl>
    <w:lvl w:ilvl="8" w:tplc="D2AE1758">
      <w:start w:val="1"/>
      <w:numFmt w:val="bullet"/>
      <w:lvlText w:val=""/>
      <w:lvlJc w:val="left"/>
      <w:pPr>
        <w:ind w:left="6480" w:hanging="360"/>
      </w:pPr>
      <w:rPr>
        <w:rFonts w:ascii="Wingdings" w:hAnsi="Wingdings" w:hint="default"/>
      </w:rPr>
    </w:lvl>
  </w:abstractNum>
  <w:abstractNum w:abstractNumId="1" w15:restartNumberingAfterBreak="0">
    <w:nsid w:val="07F97E69"/>
    <w:multiLevelType w:val="hybridMultilevel"/>
    <w:tmpl w:val="C8CE2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1">
    <w:nsid w:val="08526095"/>
    <w:multiLevelType w:val="hybridMultilevel"/>
    <w:tmpl w:val="56521EC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E67507"/>
    <w:multiLevelType w:val="hybridMultilevel"/>
    <w:tmpl w:val="E02210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79AA9B"/>
    <w:multiLevelType w:val="hybridMultilevel"/>
    <w:tmpl w:val="72D60F50"/>
    <w:lvl w:ilvl="0" w:tplc="E850F35A">
      <w:start w:val="1"/>
      <w:numFmt w:val="bullet"/>
      <w:lvlText w:val=""/>
      <w:lvlJc w:val="left"/>
      <w:pPr>
        <w:ind w:left="720" w:hanging="360"/>
      </w:pPr>
      <w:rPr>
        <w:rFonts w:ascii="Symbol" w:hAnsi="Symbol" w:hint="default"/>
      </w:rPr>
    </w:lvl>
    <w:lvl w:ilvl="1" w:tplc="827C448A">
      <w:start w:val="1"/>
      <w:numFmt w:val="bullet"/>
      <w:lvlText w:val="o"/>
      <w:lvlJc w:val="left"/>
      <w:pPr>
        <w:ind w:left="1440" w:hanging="360"/>
      </w:pPr>
      <w:rPr>
        <w:rFonts w:ascii="Courier New" w:hAnsi="Courier New" w:hint="default"/>
      </w:rPr>
    </w:lvl>
    <w:lvl w:ilvl="2" w:tplc="CBDC7164">
      <w:start w:val="1"/>
      <w:numFmt w:val="bullet"/>
      <w:lvlText w:val=""/>
      <w:lvlJc w:val="left"/>
      <w:pPr>
        <w:ind w:left="2160" w:hanging="360"/>
      </w:pPr>
      <w:rPr>
        <w:rFonts w:ascii="Wingdings" w:hAnsi="Wingdings" w:hint="default"/>
      </w:rPr>
    </w:lvl>
    <w:lvl w:ilvl="3" w:tplc="832CC8D4">
      <w:start w:val="1"/>
      <w:numFmt w:val="bullet"/>
      <w:lvlText w:val=""/>
      <w:lvlJc w:val="left"/>
      <w:pPr>
        <w:ind w:left="2880" w:hanging="360"/>
      </w:pPr>
      <w:rPr>
        <w:rFonts w:ascii="Symbol" w:hAnsi="Symbol" w:hint="default"/>
      </w:rPr>
    </w:lvl>
    <w:lvl w:ilvl="4" w:tplc="20D4C1AE">
      <w:start w:val="1"/>
      <w:numFmt w:val="bullet"/>
      <w:lvlText w:val="o"/>
      <w:lvlJc w:val="left"/>
      <w:pPr>
        <w:ind w:left="3600" w:hanging="360"/>
      </w:pPr>
      <w:rPr>
        <w:rFonts w:ascii="Courier New" w:hAnsi="Courier New" w:hint="default"/>
      </w:rPr>
    </w:lvl>
    <w:lvl w:ilvl="5" w:tplc="A9CC6D06">
      <w:start w:val="1"/>
      <w:numFmt w:val="bullet"/>
      <w:lvlText w:val=""/>
      <w:lvlJc w:val="left"/>
      <w:pPr>
        <w:ind w:left="4320" w:hanging="360"/>
      </w:pPr>
      <w:rPr>
        <w:rFonts w:ascii="Wingdings" w:hAnsi="Wingdings" w:hint="default"/>
      </w:rPr>
    </w:lvl>
    <w:lvl w:ilvl="6" w:tplc="FAB0BE16">
      <w:start w:val="1"/>
      <w:numFmt w:val="bullet"/>
      <w:lvlText w:val=""/>
      <w:lvlJc w:val="left"/>
      <w:pPr>
        <w:ind w:left="5040" w:hanging="360"/>
      </w:pPr>
      <w:rPr>
        <w:rFonts w:ascii="Symbol" w:hAnsi="Symbol" w:hint="default"/>
      </w:rPr>
    </w:lvl>
    <w:lvl w:ilvl="7" w:tplc="FFBEC9BA">
      <w:start w:val="1"/>
      <w:numFmt w:val="bullet"/>
      <w:lvlText w:val="o"/>
      <w:lvlJc w:val="left"/>
      <w:pPr>
        <w:ind w:left="5760" w:hanging="360"/>
      </w:pPr>
      <w:rPr>
        <w:rFonts w:ascii="Courier New" w:hAnsi="Courier New" w:hint="default"/>
      </w:rPr>
    </w:lvl>
    <w:lvl w:ilvl="8" w:tplc="91E237A2">
      <w:start w:val="1"/>
      <w:numFmt w:val="bullet"/>
      <w:lvlText w:val=""/>
      <w:lvlJc w:val="left"/>
      <w:pPr>
        <w:ind w:left="6480" w:hanging="360"/>
      </w:pPr>
      <w:rPr>
        <w:rFonts w:ascii="Wingdings" w:hAnsi="Wingdings" w:hint="default"/>
      </w:rPr>
    </w:lvl>
  </w:abstractNum>
  <w:abstractNum w:abstractNumId="5" w15:restartNumberingAfterBreak="0">
    <w:nsid w:val="13F718F5"/>
    <w:multiLevelType w:val="multilevel"/>
    <w:tmpl w:val="2FAC3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6519DD"/>
    <w:multiLevelType w:val="hybridMultilevel"/>
    <w:tmpl w:val="EE9213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513975"/>
    <w:multiLevelType w:val="multilevel"/>
    <w:tmpl w:val="0F521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1">
    <w:nsid w:val="1E264B14"/>
    <w:multiLevelType w:val="hybridMultilevel"/>
    <w:tmpl w:val="58B2FD9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EF72487"/>
    <w:multiLevelType w:val="multilevel"/>
    <w:tmpl w:val="33CC7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5B318E"/>
    <w:multiLevelType w:val="hybridMultilevel"/>
    <w:tmpl w:val="F17E328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A886470"/>
    <w:multiLevelType w:val="hybridMultilevel"/>
    <w:tmpl w:val="EF9AAE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1">
    <w:nsid w:val="33EA5F71"/>
    <w:multiLevelType w:val="hybridMultilevel"/>
    <w:tmpl w:val="EEA02B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1">
    <w:nsid w:val="383328F6"/>
    <w:multiLevelType w:val="hybridMultilevel"/>
    <w:tmpl w:val="542C71E2"/>
    <w:lvl w:ilvl="0" w:tplc="FFFFFFFF">
      <w:start w:val="1"/>
      <w:numFmt w:val="decimal"/>
      <w:lvlText w:val="%1."/>
      <w:lvlJc w:val="left"/>
      <w:pPr>
        <w:ind w:left="720" w:hanging="360"/>
      </w:pPr>
      <w:rPr>
        <w:rFonts w:hint="default"/>
      </w:rPr>
    </w:lvl>
    <w:lvl w:ilvl="1" w:tplc="04090015">
      <w:start w:val="1"/>
      <w:numFmt w:val="upp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9896C7C"/>
    <w:multiLevelType w:val="multilevel"/>
    <w:tmpl w:val="2806B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1">
    <w:nsid w:val="39A820A3"/>
    <w:multiLevelType w:val="hybridMultilevel"/>
    <w:tmpl w:val="5D282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614892"/>
    <w:multiLevelType w:val="hybridMultilevel"/>
    <w:tmpl w:val="86EA4B72"/>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17" w15:restartNumberingAfterBreak="0">
    <w:nsid w:val="3F7643A4"/>
    <w:multiLevelType w:val="hybridMultilevel"/>
    <w:tmpl w:val="8D3467FA"/>
    <w:lvl w:ilvl="0" w:tplc="82461E66">
      <w:start w:val="1"/>
      <w:numFmt w:val="decimal"/>
      <w:lvlText w:val="%1."/>
      <w:lvlJc w:val="left"/>
      <w:pPr>
        <w:ind w:left="720" w:hanging="360"/>
      </w:pPr>
    </w:lvl>
    <w:lvl w:ilvl="1" w:tplc="7B587F8C">
      <w:start w:val="1"/>
      <w:numFmt w:val="lowerLetter"/>
      <w:lvlText w:val="%2."/>
      <w:lvlJc w:val="left"/>
      <w:pPr>
        <w:ind w:left="1440" w:hanging="360"/>
      </w:pPr>
    </w:lvl>
    <w:lvl w:ilvl="2" w:tplc="984E4D40">
      <w:start w:val="1"/>
      <w:numFmt w:val="lowerRoman"/>
      <w:lvlText w:val="%3."/>
      <w:lvlJc w:val="right"/>
      <w:pPr>
        <w:ind w:left="2160" w:hanging="180"/>
      </w:pPr>
    </w:lvl>
    <w:lvl w:ilvl="3" w:tplc="03EE3F92">
      <w:start w:val="1"/>
      <w:numFmt w:val="decimal"/>
      <w:lvlText w:val="%4."/>
      <w:lvlJc w:val="left"/>
      <w:pPr>
        <w:ind w:left="2880" w:hanging="360"/>
      </w:pPr>
    </w:lvl>
    <w:lvl w:ilvl="4" w:tplc="2FAE8552">
      <w:start w:val="1"/>
      <w:numFmt w:val="lowerLetter"/>
      <w:lvlText w:val="%5."/>
      <w:lvlJc w:val="left"/>
      <w:pPr>
        <w:ind w:left="3600" w:hanging="360"/>
      </w:pPr>
    </w:lvl>
    <w:lvl w:ilvl="5" w:tplc="336AD13E">
      <w:start w:val="1"/>
      <w:numFmt w:val="lowerRoman"/>
      <w:lvlText w:val="%6."/>
      <w:lvlJc w:val="right"/>
      <w:pPr>
        <w:ind w:left="4320" w:hanging="180"/>
      </w:pPr>
    </w:lvl>
    <w:lvl w:ilvl="6" w:tplc="E7EE3424">
      <w:start w:val="1"/>
      <w:numFmt w:val="decimal"/>
      <w:lvlText w:val="%7."/>
      <w:lvlJc w:val="left"/>
      <w:pPr>
        <w:ind w:left="5040" w:hanging="360"/>
      </w:pPr>
    </w:lvl>
    <w:lvl w:ilvl="7" w:tplc="D99817D2">
      <w:start w:val="1"/>
      <w:numFmt w:val="lowerLetter"/>
      <w:lvlText w:val="%8."/>
      <w:lvlJc w:val="left"/>
      <w:pPr>
        <w:ind w:left="5760" w:hanging="360"/>
      </w:pPr>
    </w:lvl>
    <w:lvl w:ilvl="8" w:tplc="117E7300">
      <w:start w:val="1"/>
      <w:numFmt w:val="lowerRoman"/>
      <w:lvlText w:val="%9."/>
      <w:lvlJc w:val="right"/>
      <w:pPr>
        <w:ind w:left="6480" w:hanging="180"/>
      </w:pPr>
    </w:lvl>
  </w:abstractNum>
  <w:abstractNum w:abstractNumId="18" w15:restartNumberingAfterBreak="0">
    <w:nsid w:val="42AD5FCB"/>
    <w:multiLevelType w:val="hybridMultilevel"/>
    <w:tmpl w:val="98F2FBD2"/>
    <w:lvl w:ilvl="0" w:tplc="6E0E9258">
      <w:start w:val="1"/>
      <w:numFmt w:val="bullet"/>
      <w:lvlText w:val=""/>
      <w:lvlJc w:val="left"/>
      <w:pPr>
        <w:ind w:left="720" w:hanging="360"/>
      </w:pPr>
      <w:rPr>
        <w:rFonts w:ascii="Wingdings" w:hAnsi="Wingdings" w:hint="default"/>
      </w:rPr>
    </w:lvl>
    <w:lvl w:ilvl="1" w:tplc="B2FA9E1C">
      <w:start w:val="1"/>
      <w:numFmt w:val="bullet"/>
      <w:lvlText w:val="o"/>
      <w:lvlJc w:val="left"/>
      <w:pPr>
        <w:ind w:left="1440" w:hanging="360"/>
      </w:pPr>
      <w:rPr>
        <w:rFonts w:ascii="Courier New" w:hAnsi="Courier New" w:hint="default"/>
      </w:rPr>
    </w:lvl>
    <w:lvl w:ilvl="2" w:tplc="181E7AFC">
      <w:start w:val="1"/>
      <w:numFmt w:val="bullet"/>
      <w:lvlText w:val=""/>
      <w:lvlJc w:val="left"/>
      <w:pPr>
        <w:ind w:left="2160" w:hanging="360"/>
      </w:pPr>
      <w:rPr>
        <w:rFonts w:ascii="Wingdings" w:hAnsi="Wingdings" w:hint="default"/>
      </w:rPr>
    </w:lvl>
    <w:lvl w:ilvl="3" w:tplc="B0900BD0">
      <w:start w:val="1"/>
      <w:numFmt w:val="bullet"/>
      <w:lvlText w:val=""/>
      <w:lvlJc w:val="left"/>
      <w:pPr>
        <w:ind w:left="2880" w:hanging="360"/>
      </w:pPr>
      <w:rPr>
        <w:rFonts w:ascii="Symbol" w:hAnsi="Symbol" w:hint="default"/>
      </w:rPr>
    </w:lvl>
    <w:lvl w:ilvl="4" w:tplc="AB7AD99C">
      <w:start w:val="1"/>
      <w:numFmt w:val="bullet"/>
      <w:lvlText w:val="o"/>
      <w:lvlJc w:val="left"/>
      <w:pPr>
        <w:ind w:left="3600" w:hanging="360"/>
      </w:pPr>
      <w:rPr>
        <w:rFonts w:ascii="Courier New" w:hAnsi="Courier New" w:hint="default"/>
      </w:rPr>
    </w:lvl>
    <w:lvl w:ilvl="5" w:tplc="F23A32A0">
      <w:start w:val="1"/>
      <w:numFmt w:val="bullet"/>
      <w:lvlText w:val=""/>
      <w:lvlJc w:val="left"/>
      <w:pPr>
        <w:ind w:left="4320" w:hanging="360"/>
      </w:pPr>
      <w:rPr>
        <w:rFonts w:ascii="Wingdings" w:hAnsi="Wingdings" w:hint="default"/>
      </w:rPr>
    </w:lvl>
    <w:lvl w:ilvl="6" w:tplc="7A269FE4">
      <w:start w:val="1"/>
      <w:numFmt w:val="bullet"/>
      <w:lvlText w:val=""/>
      <w:lvlJc w:val="left"/>
      <w:pPr>
        <w:ind w:left="5040" w:hanging="360"/>
      </w:pPr>
      <w:rPr>
        <w:rFonts w:ascii="Symbol" w:hAnsi="Symbol" w:hint="default"/>
      </w:rPr>
    </w:lvl>
    <w:lvl w:ilvl="7" w:tplc="691CB69A">
      <w:start w:val="1"/>
      <w:numFmt w:val="bullet"/>
      <w:lvlText w:val="o"/>
      <w:lvlJc w:val="left"/>
      <w:pPr>
        <w:ind w:left="5760" w:hanging="360"/>
      </w:pPr>
      <w:rPr>
        <w:rFonts w:ascii="Courier New" w:hAnsi="Courier New" w:hint="default"/>
      </w:rPr>
    </w:lvl>
    <w:lvl w:ilvl="8" w:tplc="A12A5978">
      <w:start w:val="1"/>
      <w:numFmt w:val="bullet"/>
      <w:lvlText w:val=""/>
      <w:lvlJc w:val="left"/>
      <w:pPr>
        <w:ind w:left="6480" w:hanging="360"/>
      </w:pPr>
      <w:rPr>
        <w:rFonts w:ascii="Wingdings" w:hAnsi="Wingdings" w:hint="default"/>
      </w:rPr>
    </w:lvl>
  </w:abstractNum>
  <w:abstractNum w:abstractNumId="19" w15:restartNumberingAfterBreak="0">
    <w:nsid w:val="45C7673C"/>
    <w:multiLevelType w:val="hybridMultilevel"/>
    <w:tmpl w:val="8D103BC0"/>
    <w:lvl w:ilvl="0" w:tplc="C7CC7C5A">
      <w:start w:val="1"/>
      <w:numFmt w:val="bullet"/>
      <w:lvlText w:val=""/>
      <w:lvlJc w:val="left"/>
      <w:pPr>
        <w:ind w:left="720" w:hanging="360"/>
      </w:pPr>
      <w:rPr>
        <w:rFonts w:ascii="Symbol" w:hAnsi="Symbol" w:hint="default"/>
      </w:rPr>
    </w:lvl>
    <w:lvl w:ilvl="1" w:tplc="24EE2DBE">
      <w:start w:val="1"/>
      <w:numFmt w:val="bullet"/>
      <w:lvlText w:val="o"/>
      <w:lvlJc w:val="left"/>
      <w:pPr>
        <w:ind w:left="1440" w:hanging="360"/>
      </w:pPr>
      <w:rPr>
        <w:rFonts w:ascii="Courier New" w:hAnsi="Courier New" w:hint="default"/>
      </w:rPr>
    </w:lvl>
    <w:lvl w:ilvl="2" w:tplc="2606376C">
      <w:start w:val="1"/>
      <w:numFmt w:val="bullet"/>
      <w:lvlText w:val=""/>
      <w:lvlJc w:val="left"/>
      <w:pPr>
        <w:ind w:left="2160" w:hanging="360"/>
      </w:pPr>
      <w:rPr>
        <w:rFonts w:ascii="Wingdings" w:hAnsi="Wingdings" w:hint="default"/>
      </w:rPr>
    </w:lvl>
    <w:lvl w:ilvl="3" w:tplc="73029D72">
      <w:start w:val="1"/>
      <w:numFmt w:val="bullet"/>
      <w:lvlText w:val=""/>
      <w:lvlJc w:val="left"/>
      <w:pPr>
        <w:ind w:left="2880" w:hanging="360"/>
      </w:pPr>
      <w:rPr>
        <w:rFonts w:ascii="Symbol" w:hAnsi="Symbol" w:hint="default"/>
      </w:rPr>
    </w:lvl>
    <w:lvl w:ilvl="4" w:tplc="A920DA4C">
      <w:start w:val="1"/>
      <w:numFmt w:val="bullet"/>
      <w:lvlText w:val="o"/>
      <w:lvlJc w:val="left"/>
      <w:pPr>
        <w:ind w:left="3600" w:hanging="360"/>
      </w:pPr>
      <w:rPr>
        <w:rFonts w:ascii="Courier New" w:hAnsi="Courier New" w:hint="default"/>
      </w:rPr>
    </w:lvl>
    <w:lvl w:ilvl="5" w:tplc="50B6CD36">
      <w:start w:val="1"/>
      <w:numFmt w:val="bullet"/>
      <w:lvlText w:val=""/>
      <w:lvlJc w:val="left"/>
      <w:pPr>
        <w:ind w:left="4320" w:hanging="360"/>
      </w:pPr>
      <w:rPr>
        <w:rFonts w:ascii="Wingdings" w:hAnsi="Wingdings" w:hint="default"/>
      </w:rPr>
    </w:lvl>
    <w:lvl w:ilvl="6" w:tplc="049E6430">
      <w:start w:val="1"/>
      <w:numFmt w:val="bullet"/>
      <w:lvlText w:val=""/>
      <w:lvlJc w:val="left"/>
      <w:pPr>
        <w:ind w:left="5040" w:hanging="360"/>
      </w:pPr>
      <w:rPr>
        <w:rFonts w:ascii="Symbol" w:hAnsi="Symbol" w:hint="default"/>
      </w:rPr>
    </w:lvl>
    <w:lvl w:ilvl="7" w:tplc="D99245F6">
      <w:start w:val="1"/>
      <w:numFmt w:val="bullet"/>
      <w:lvlText w:val="o"/>
      <w:lvlJc w:val="left"/>
      <w:pPr>
        <w:ind w:left="5760" w:hanging="360"/>
      </w:pPr>
      <w:rPr>
        <w:rFonts w:ascii="Courier New" w:hAnsi="Courier New" w:hint="default"/>
      </w:rPr>
    </w:lvl>
    <w:lvl w:ilvl="8" w:tplc="643A8A9A">
      <w:start w:val="1"/>
      <w:numFmt w:val="bullet"/>
      <w:lvlText w:val=""/>
      <w:lvlJc w:val="left"/>
      <w:pPr>
        <w:ind w:left="6480" w:hanging="360"/>
      </w:pPr>
      <w:rPr>
        <w:rFonts w:ascii="Wingdings" w:hAnsi="Wingdings" w:hint="default"/>
      </w:rPr>
    </w:lvl>
  </w:abstractNum>
  <w:abstractNum w:abstractNumId="20" w15:restartNumberingAfterBreak="0">
    <w:nsid w:val="493B6F81"/>
    <w:multiLevelType w:val="hybridMultilevel"/>
    <w:tmpl w:val="7ABA993C"/>
    <w:lvl w:ilvl="0" w:tplc="0E4A7CE0">
      <w:start w:val="1"/>
      <w:numFmt w:val="lowerLetter"/>
      <w:lvlText w:val="%1."/>
      <w:lvlJc w:val="left"/>
      <w:pPr>
        <w:ind w:left="720" w:hanging="360"/>
      </w:pPr>
    </w:lvl>
    <w:lvl w:ilvl="1" w:tplc="3C3084C4">
      <w:start w:val="1"/>
      <w:numFmt w:val="lowerLetter"/>
      <w:lvlText w:val="%2."/>
      <w:lvlJc w:val="left"/>
      <w:pPr>
        <w:ind w:left="1440" w:hanging="360"/>
      </w:pPr>
    </w:lvl>
    <w:lvl w:ilvl="2" w:tplc="BAD03304">
      <w:start w:val="1"/>
      <w:numFmt w:val="lowerRoman"/>
      <w:lvlText w:val="%3."/>
      <w:lvlJc w:val="right"/>
      <w:pPr>
        <w:ind w:left="2160" w:hanging="180"/>
      </w:pPr>
    </w:lvl>
    <w:lvl w:ilvl="3" w:tplc="8AC04B50">
      <w:start w:val="1"/>
      <w:numFmt w:val="decimal"/>
      <w:lvlText w:val="%4."/>
      <w:lvlJc w:val="left"/>
      <w:pPr>
        <w:ind w:left="2880" w:hanging="360"/>
      </w:pPr>
    </w:lvl>
    <w:lvl w:ilvl="4" w:tplc="C5D04BFC">
      <w:start w:val="1"/>
      <w:numFmt w:val="lowerLetter"/>
      <w:lvlText w:val="%5."/>
      <w:lvlJc w:val="left"/>
      <w:pPr>
        <w:ind w:left="3600" w:hanging="360"/>
      </w:pPr>
    </w:lvl>
    <w:lvl w:ilvl="5" w:tplc="851AD33A">
      <w:start w:val="1"/>
      <w:numFmt w:val="lowerRoman"/>
      <w:lvlText w:val="%6."/>
      <w:lvlJc w:val="right"/>
      <w:pPr>
        <w:ind w:left="4320" w:hanging="180"/>
      </w:pPr>
    </w:lvl>
    <w:lvl w:ilvl="6" w:tplc="E19E11FA">
      <w:start w:val="1"/>
      <w:numFmt w:val="decimal"/>
      <w:lvlText w:val="%7."/>
      <w:lvlJc w:val="left"/>
      <w:pPr>
        <w:ind w:left="5040" w:hanging="360"/>
      </w:pPr>
    </w:lvl>
    <w:lvl w:ilvl="7" w:tplc="1988C75E">
      <w:start w:val="1"/>
      <w:numFmt w:val="lowerLetter"/>
      <w:lvlText w:val="%8."/>
      <w:lvlJc w:val="left"/>
      <w:pPr>
        <w:ind w:left="5760" w:hanging="360"/>
      </w:pPr>
    </w:lvl>
    <w:lvl w:ilvl="8" w:tplc="1A06E0AC">
      <w:start w:val="1"/>
      <w:numFmt w:val="lowerRoman"/>
      <w:lvlText w:val="%9."/>
      <w:lvlJc w:val="right"/>
      <w:pPr>
        <w:ind w:left="6480" w:hanging="180"/>
      </w:pPr>
    </w:lvl>
  </w:abstractNum>
  <w:abstractNum w:abstractNumId="21" w15:restartNumberingAfterBreak="1">
    <w:nsid w:val="4E4159B6"/>
    <w:multiLevelType w:val="hybridMultilevel"/>
    <w:tmpl w:val="58B2FD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1">
    <w:nsid w:val="54267E60"/>
    <w:multiLevelType w:val="hybridMultilevel"/>
    <w:tmpl w:val="58B2FD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DAB22EE"/>
    <w:multiLevelType w:val="hybridMultilevel"/>
    <w:tmpl w:val="8CB475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1">
    <w:nsid w:val="60225582"/>
    <w:multiLevelType w:val="hybridMultilevel"/>
    <w:tmpl w:val="3A5E7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2A5EF3"/>
    <w:multiLevelType w:val="multilevel"/>
    <w:tmpl w:val="C5D2A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1">
    <w:nsid w:val="62E77CD0"/>
    <w:multiLevelType w:val="hybridMultilevel"/>
    <w:tmpl w:val="F196A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7431E2"/>
    <w:multiLevelType w:val="hybridMultilevel"/>
    <w:tmpl w:val="DDD82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5B19E3"/>
    <w:multiLevelType w:val="multilevel"/>
    <w:tmpl w:val="7960B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BA53B7"/>
    <w:multiLevelType w:val="hybridMultilevel"/>
    <w:tmpl w:val="83641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D7AD64"/>
    <w:multiLevelType w:val="hybridMultilevel"/>
    <w:tmpl w:val="76DEBD1E"/>
    <w:lvl w:ilvl="0" w:tplc="A6489AF8">
      <w:start w:val="1"/>
      <w:numFmt w:val="decimal"/>
      <w:lvlText w:val="%1."/>
      <w:lvlJc w:val="left"/>
      <w:pPr>
        <w:ind w:left="720" w:hanging="360"/>
      </w:pPr>
    </w:lvl>
    <w:lvl w:ilvl="1" w:tplc="9D426FE2">
      <w:start w:val="1"/>
      <w:numFmt w:val="lowerLetter"/>
      <w:lvlText w:val="%2."/>
      <w:lvlJc w:val="left"/>
      <w:pPr>
        <w:ind w:left="1440" w:hanging="360"/>
      </w:pPr>
    </w:lvl>
    <w:lvl w:ilvl="2" w:tplc="C8C84C58">
      <w:start w:val="1"/>
      <w:numFmt w:val="lowerRoman"/>
      <w:lvlText w:val="%3."/>
      <w:lvlJc w:val="right"/>
      <w:pPr>
        <w:ind w:left="2160" w:hanging="180"/>
      </w:pPr>
    </w:lvl>
    <w:lvl w:ilvl="3" w:tplc="3E628C58">
      <w:start w:val="1"/>
      <w:numFmt w:val="decimal"/>
      <w:lvlText w:val="%4."/>
      <w:lvlJc w:val="left"/>
      <w:pPr>
        <w:ind w:left="2880" w:hanging="360"/>
      </w:pPr>
    </w:lvl>
    <w:lvl w:ilvl="4" w:tplc="B0E6D9F8">
      <w:start w:val="1"/>
      <w:numFmt w:val="lowerLetter"/>
      <w:lvlText w:val="%5."/>
      <w:lvlJc w:val="left"/>
      <w:pPr>
        <w:ind w:left="3600" w:hanging="360"/>
      </w:pPr>
    </w:lvl>
    <w:lvl w:ilvl="5" w:tplc="97E25588">
      <w:start w:val="1"/>
      <w:numFmt w:val="lowerRoman"/>
      <w:lvlText w:val="%6."/>
      <w:lvlJc w:val="right"/>
      <w:pPr>
        <w:ind w:left="4320" w:hanging="180"/>
      </w:pPr>
    </w:lvl>
    <w:lvl w:ilvl="6" w:tplc="DB561F7A">
      <w:start w:val="1"/>
      <w:numFmt w:val="decimal"/>
      <w:lvlText w:val="%7."/>
      <w:lvlJc w:val="left"/>
      <w:pPr>
        <w:ind w:left="5040" w:hanging="360"/>
      </w:pPr>
    </w:lvl>
    <w:lvl w:ilvl="7" w:tplc="0B9EF504">
      <w:start w:val="1"/>
      <w:numFmt w:val="lowerLetter"/>
      <w:lvlText w:val="%8."/>
      <w:lvlJc w:val="left"/>
      <w:pPr>
        <w:ind w:left="5760" w:hanging="360"/>
      </w:pPr>
    </w:lvl>
    <w:lvl w:ilvl="8" w:tplc="63C03194">
      <w:start w:val="1"/>
      <w:numFmt w:val="lowerRoman"/>
      <w:lvlText w:val="%9."/>
      <w:lvlJc w:val="right"/>
      <w:pPr>
        <w:ind w:left="6480" w:hanging="180"/>
      </w:pPr>
    </w:lvl>
  </w:abstractNum>
  <w:abstractNum w:abstractNumId="31" w15:restartNumberingAfterBreak="0">
    <w:nsid w:val="79865E6C"/>
    <w:multiLevelType w:val="hybridMultilevel"/>
    <w:tmpl w:val="4C5CE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E2548B"/>
    <w:multiLevelType w:val="hybridMultilevel"/>
    <w:tmpl w:val="5C8603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6219362">
    <w:abstractNumId w:val="20"/>
  </w:num>
  <w:num w:numId="2" w16cid:durableId="786001025">
    <w:abstractNumId w:val="30"/>
  </w:num>
  <w:num w:numId="3" w16cid:durableId="1513565991">
    <w:abstractNumId w:val="4"/>
  </w:num>
  <w:num w:numId="4" w16cid:durableId="258489094">
    <w:abstractNumId w:val="19"/>
  </w:num>
  <w:num w:numId="5" w16cid:durableId="758865818">
    <w:abstractNumId w:val="0"/>
  </w:num>
  <w:num w:numId="6" w16cid:durableId="1260408404">
    <w:abstractNumId w:val="18"/>
  </w:num>
  <w:num w:numId="7" w16cid:durableId="1241406839">
    <w:abstractNumId w:val="17"/>
  </w:num>
  <w:num w:numId="8" w16cid:durableId="1361130612">
    <w:abstractNumId w:val="15"/>
  </w:num>
  <w:num w:numId="9" w16cid:durableId="324211145">
    <w:abstractNumId w:val="21"/>
  </w:num>
  <w:num w:numId="10" w16cid:durableId="1982147412">
    <w:abstractNumId w:val="2"/>
  </w:num>
  <w:num w:numId="11" w16cid:durableId="1753621854">
    <w:abstractNumId w:val="12"/>
  </w:num>
  <w:num w:numId="12" w16cid:durableId="1236814867">
    <w:abstractNumId w:val="26"/>
  </w:num>
  <w:num w:numId="13" w16cid:durableId="1126968635">
    <w:abstractNumId w:val="24"/>
  </w:num>
  <w:num w:numId="14" w16cid:durableId="1451172008">
    <w:abstractNumId w:val="1"/>
  </w:num>
  <w:num w:numId="15" w16cid:durableId="2096320489">
    <w:abstractNumId w:val="27"/>
  </w:num>
  <w:num w:numId="16" w16cid:durableId="501819193">
    <w:abstractNumId w:val="31"/>
  </w:num>
  <w:num w:numId="17" w16cid:durableId="2137094549">
    <w:abstractNumId w:val="6"/>
  </w:num>
  <w:num w:numId="18" w16cid:durableId="2048294558">
    <w:abstractNumId w:val="16"/>
  </w:num>
  <w:num w:numId="19" w16cid:durableId="108746302">
    <w:abstractNumId w:val="29"/>
  </w:num>
  <w:num w:numId="20" w16cid:durableId="489251757">
    <w:abstractNumId w:val="3"/>
  </w:num>
  <w:num w:numId="21" w16cid:durableId="719089262">
    <w:abstractNumId w:val="32"/>
  </w:num>
  <w:num w:numId="22" w16cid:durableId="1455052998">
    <w:abstractNumId w:val="10"/>
  </w:num>
  <w:num w:numId="23" w16cid:durableId="86854679">
    <w:abstractNumId w:val="23"/>
  </w:num>
  <w:num w:numId="24" w16cid:durableId="266471766">
    <w:abstractNumId w:val="8"/>
  </w:num>
  <w:num w:numId="25" w16cid:durableId="166945655">
    <w:abstractNumId w:val="14"/>
  </w:num>
  <w:num w:numId="26" w16cid:durableId="648558805">
    <w:abstractNumId w:val="9"/>
  </w:num>
  <w:num w:numId="27" w16cid:durableId="1131099478">
    <w:abstractNumId w:val="5"/>
  </w:num>
  <w:num w:numId="28" w16cid:durableId="794177038">
    <w:abstractNumId w:val="25"/>
  </w:num>
  <w:num w:numId="29" w16cid:durableId="48266724">
    <w:abstractNumId w:val="7"/>
  </w:num>
  <w:num w:numId="30" w16cid:durableId="1483935128">
    <w:abstractNumId w:val="28"/>
  </w:num>
  <w:num w:numId="31" w16cid:durableId="556206217">
    <w:abstractNumId w:val="11"/>
  </w:num>
  <w:num w:numId="32" w16cid:durableId="2079355864">
    <w:abstractNumId w:val="22"/>
  </w:num>
  <w:num w:numId="33" w16cid:durableId="418988877">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chele Locandro">
    <w15:presenceInfo w15:providerId="AD" w15:userId="S::mlocandro@brookdalecc.edu::7367edce-86da-4141-869b-c5ff8f5952f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3CF"/>
    <w:rsid w:val="00001F82"/>
    <w:rsid w:val="00092F32"/>
    <w:rsid w:val="000B7DB8"/>
    <w:rsid w:val="000E1FEC"/>
    <w:rsid w:val="000E3B23"/>
    <w:rsid w:val="000F309C"/>
    <w:rsid w:val="00166D58"/>
    <w:rsid w:val="001862BB"/>
    <w:rsid w:val="001A200A"/>
    <w:rsid w:val="001A53E8"/>
    <w:rsid w:val="001A580C"/>
    <w:rsid w:val="001C7DC4"/>
    <w:rsid w:val="001F5E97"/>
    <w:rsid w:val="0020042A"/>
    <w:rsid w:val="00212996"/>
    <w:rsid w:val="002143F4"/>
    <w:rsid w:val="002268D5"/>
    <w:rsid w:val="0027206A"/>
    <w:rsid w:val="002B72B4"/>
    <w:rsid w:val="002D708B"/>
    <w:rsid w:val="002F14BD"/>
    <w:rsid w:val="003100EC"/>
    <w:rsid w:val="003259AC"/>
    <w:rsid w:val="00365FE7"/>
    <w:rsid w:val="0037664D"/>
    <w:rsid w:val="0038035D"/>
    <w:rsid w:val="00382AB8"/>
    <w:rsid w:val="00390A41"/>
    <w:rsid w:val="003A79A0"/>
    <w:rsid w:val="003B09EF"/>
    <w:rsid w:val="003B3FB4"/>
    <w:rsid w:val="003C72B6"/>
    <w:rsid w:val="003F033A"/>
    <w:rsid w:val="00407F5D"/>
    <w:rsid w:val="00433BD8"/>
    <w:rsid w:val="004441CB"/>
    <w:rsid w:val="00457C7B"/>
    <w:rsid w:val="00483BB9"/>
    <w:rsid w:val="00494433"/>
    <w:rsid w:val="00494C77"/>
    <w:rsid w:val="004E660B"/>
    <w:rsid w:val="004F77BB"/>
    <w:rsid w:val="00517097"/>
    <w:rsid w:val="005230F8"/>
    <w:rsid w:val="00531696"/>
    <w:rsid w:val="00536552"/>
    <w:rsid w:val="0055411A"/>
    <w:rsid w:val="005609D5"/>
    <w:rsid w:val="00573811"/>
    <w:rsid w:val="005833FE"/>
    <w:rsid w:val="00591E5A"/>
    <w:rsid w:val="005927C5"/>
    <w:rsid w:val="0059397F"/>
    <w:rsid w:val="005B5A68"/>
    <w:rsid w:val="005C226A"/>
    <w:rsid w:val="005D421A"/>
    <w:rsid w:val="005E5044"/>
    <w:rsid w:val="00613EF2"/>
    <w:rsid w:val="00616D74"/>
    <w:rsid w:val="006805C6"/>
    <w:rsid w:val="006A3333"/>
    <w:rsid w:val="006A57A1"/>
    <w:rsid w:val="006B3A2F"/>
    <w:rsid w:val="006C6990"/>
    <w:rsid w:val="007028EB"/>
    <w:rsid w:val="00732CF4"/>
    <w:rsid w:val="007469D8"/>
    <w:rsid w:val="00752F4A"/>
    <w:rsid w:val="007544A4"/>
    <w:rsid w:val="00761464"/>
    <w:rsid w:val="00765EAE"/>
    <w:rsid w:val="00783938"/>
    <w:rsid w:val="007946CD"/>
    <w:rsid w:val="007957D5"/>
    <w:rsid w:val="007A11D3"/>
    <w:rsid w:val="007A4AAD"/>
    <w:rsid w:val="007D670D"/>
    <w:rsid w:val="008048E5"/>
    <w:rsid w:val="008314A5"/>
    <w:rsid w:val="00846AAA"/>
    <w:rsid w:val="0085605D"/>
    <w:rsid w:val="00871FF4"/>
    <w:rsid w:val="0087409A"/>
    <w:rsid w:val="00884609"/>
    <w:rsid w:val="008B01B7"/>
    <w:rsid w:val="008C65A8"/>
    <w:rsid w:val="008E41E3"/>
    <w:rsid w:val="00910F91"/>
    <w:rsid w:val="00950239"/>
    <w:rsid w:val="009C0388"/>
    <w:rsid w:val="009D263E"/>
    <w:rsid w:val="00A32829"/>
    <w:rsid w:val="00A333CF"/>
    <w:rsid w:val="00A340EC"/>
    <w:rsid w:val="00A36FBA"/>
    <w:rsid w:val="00A6088C"/>
    <w:rsid w:val="00A63D19"/>
    <w:rsid w:val="00A804F5"/>
    <w:rsid w:val="00AA13CF"/>
    <w:rsid w:val="00AC35C0"/>
    <w:rsid w:val="00AD24ED"/>
    <w:rsid w:val="00AF3258"/>
    <w:rsid w:val="00B11D81"/>
    <w:rsid w:val="00B15592"/>
    <w:rsid w:val="00B2773E"/>
    <w:rsid w:val="00B429F5"/>
    <w:rsid w:val="00B6725F"/>
    <w:rsid w:val="00BC4216"/>
    <w:rsid w:val="00BE6054"/>
    <w:rsid w:val="00BE7D2C"/>
    <w:rsid w:val="00BF449C"/>
    <w:rsid w:val="00BF4FDF"/>
    <w:rsid w:val="00C10FB3"/>
    <w:rsid w:val="00C239C1"/>
    <w:rsid w:val="00C2541E"/>
    <w:rsid w:val="00C42038"/>
    <w:rsid w:val="00C71F9D"/>
    <w:rsid w:val="00C75255"/>
    <w:rsid w:val="00CB5898"/>
    <w:rsid w:val="00CC1F78"/>
    <w:rsid w:val="00D034FF"/>
    <w:rsid w:val="00D168FD"/>
    <w:rsid w:val="00D26B27"/>
    <w:rsid w:val="00D46DE7"/>
    <w:rsid w:val="00D564CD"/>
    <w:rsid w:val="00D740BB"/>
    <w:rsid w:val="00DC718D"/>
    <w:rsid w:val="00DF3ED9"/>
    <w:rsid w:val="00E24676"/>
    <w:rsid w:val="00E71222"/>
    <w:rsid w:val="00E7272A"/>
    <w:rsid w:val="00E7707F"/>
    <w:rsid w:val="00EA2CFC"/>
    <w:rsid w:val="00EE7E25"/>
    <w:rsid w:val="00F07C0A"/>
    <w:rsid w:val="00F151F5"/>
    <w:rsid w:val="00F270D2"/>
    <w:rsid w:val="00F522CE"/>
    <w:rsid w:val="00F5763C"/>
    <w:rsid w:val="00F63085"/>
    <w:rsid w:val="00F67657"/>
    <w:rsid w:val="00F8247A"/>
    <w:rsid w:val="00FE6269"/>
    <w:rsid w:val="00FF7FE7"/>
    <w:rsid w:val="0262A2BE"/>
    <w:rsid w:val="03ECBBAC"/>
    <w:rsid w:val="05081CA9"/>
    <w:rsid w:val="07E31CCA"/>
    <w:rsid w:val="0983D147"/>
    <w:rsid w:val="0A5ED8EB"/>
    <w:rsid w:val="0A9C2B30"/>
    <w:rsid w:val="0B4392EC"/>
    <w:rsid w:val="0BD21E27"/>
    <w:rsid w:val="0C28188A"/>
    <w:rsid w:val="0CA330D4"/>
    <w:rsid w:val="0FA00F4C"/>
    <w:rsid w:val="119C9AB5"/>
    <w:rsid w:val="12E66A64"/>
    <w:rsid w:val="13566E8F"/>
    <w:rsid w:val="137BDFB4"/>
    <w:rsid w:val="15E613E2"/>
    <w:rsid w:val="18009E1F"/>
    <w:rsid w:val="18CAD240"/>
    <w:rsid w:val="18CE39D9"/>
    <w:rsid w:val="23103390"/>
    <w:rsid w:val="25053DF5"/>
    <w:rsid w:val="25BB9645"/>
    <w:rsid w:val="25F69FB7"/>
    <w:rsid w:val="266BBBA3"/>
    <w:rsid w:val="27491E0E"/>
    <w:rsid w:val="27F9D0F8"/>
    <w:rsid w:val="28743529"/>
    <w:rsid w:val="298619E9"/>
    <w:rsid w:val="2A5B4367"/>
    <w:rsid w:val="2B9C6A0C"/>
    <w:rsid w:val="2BB8A082"/>
    <w:rsid w:val="2BE3034B"/>
    <w:rsid w:val="2CBC3EBE"/>
    <w:rsid w:val="2D3097F3"/>
    <w:rsid w:val="2E193958"/>
    <w:rsid w:val="2EED8F06"/>
    <w:rsid w:val="2F190214"/>
    <w:rsid w:val="2F93830D"/>
    <w:rsid w:val="2FC6829D"/>
    <w:rsid w:val="2FCB63CE"/>
    <w:rsid w:val="30122F59"/>
    <w:rsid w:val="304409AD"/>
    <w:rsid w:val="30BDA3A9"/>
    <w:rsid w:val="3220C05A"/>
    <w:rsid w:val="36475E5B"/>
    <w:rsid w:val="37B3A7A5"/>
    <w:rsid w:val="38C3116A"/>
    <w:rsid w:val="38FEBE4E"/>
    <w:rsid w:val="391DD2F1"/>
    <w:rsid w:val="394BE9F9"/>
    <w:rsid w:val="3BA5C8C9"/>
    <w:rsid w:val="3BF37A87"/>
    <w:rsid w:val="3C35E9B9"/>
    <w:rsid w:val="3C64A03F"/>
    <w:rsid w:val="3CB7D795"/>
    <w:rsid w:val="3D5B0096"/>
    <w:rsid w:val="3F2AEE10"/>
    <w:rsid w:val="4066228A"/>
    <w:rsid w:val="44F5F985"/>
    <w:rsid w:val="4526C54A"/>
    <w:rsid w:val="4571D7C0"/>
    <w:rsid w:val="47B6A328"/>
    <w:rsid w:val="49E64C64"/>
    <w:rsid w:val="4B6D8E36"/>
    <w:rsid w:val="4D2FB6C1"/>
    <w:rsid w:val="4E6560BD"/>
    <w:rsid w:val="4FB4216D"/>
    <w:rsid w:val="5017D6D6"/>
    <w:rsid w:val="507E50BB"/>
    <w:rsid w:val="521D718A"/>
    <w:rsid w:val="5492AA3A"/>
    <w:rsid w:val="5493D7DC"/>
    <w:rsid w:val="55373946"/>
    <w:rsid w:val="564448F5"/>
    <w:rsid w:val="5780AE4B"/>
    <w:rsid w:val="5B0AF5FA"/>
    <w:rsid w:val="5C0CDE44"/>
    <w:rsid w:val="5DD3A408"/>
    <w:rsid w:val="6031B336"/>
    <w:rsid w:val="610D2C14"/>
    <w:rsid w:val="61955920"/>
    <w:rsid w:val="633C884E"/>
    <w:rsid w:val="662B22D5"/>
    <w:rsid w:val="6728903F"/>
    <w:rsid w:val="67DA4501"/>
    <w:rsid w:val="67DEB55E"/>
    <w:rsid w:val="681AEB6A"/>
    <w:rsid w:val="695F4C27"/>
    <w:rsid w:val="6A144D1F"/>
    <w:rsid w:val="701D866D"/>
    <w:rsid w:val="719C4EE1"/>
    <w:rsid w:val="7229FBBF"/>
    <w:rsid w:val="7243443F"/>
    <w:rsid w:val="73204CFB"/>
    <w:rsid w:val="73475288"/>
    <w:rsid w:val="746DA2ED"/>
    <w:rsid w:val="75565730"/>
    <w:rsid w:val="76C410CD"/>
    <w:rsid w:val="775B794C"/>
    <w:rsid w:val="78204E19"/>
    <w:rsid w:val="7845F34B"/>
    <w:rsid w:val="7ACCC263"/>
    <w:rsid w:val="7B9FF3B0"/>
    <w:rsid w:val="7BBAB73C"/>
    <w:rsid w:val="7C67A4C6"/>
    <w:rsid w:val="7D312DC3"/>
    <w:rsid w:val="7D6993BD"/>
    <w:rsid w:val="7E2219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93D47"/>
  <w15:chartTrackingRefBased/>
  <w15:docId w15:val="{8054567E-B978-43ED-9963-04C9340D6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3CF"/>
    <w:rPr>
      <w:rFonts w:eastAsiaTheme="minorEastAsia"/>
    </w:rPr>
  </w:style>
  <w:style w:type="paragraph" w:styleId="Heading1">
    <w:name w:val="heading 1"/>
    <w:basedOn w:val="Normal"/>
    <w:next w:val="Normal"/>
    <w:link w:val="Heading1Char"/>
    <w:uiPriority w:val="9"/>
    <w:qFormat/>
    <w:rsid w:val="00AA13C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6308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6308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13CF"/>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AA13CF"/>
    <w:pPr>
      <w:ind w:left="720"/>
      <w:contextualSpacing/>
    </w:pPr>
    <w:rPr>
      <w:rFonts w:eastAsiaTheme="minorHAnsi"/>
      <w:kern w:val="0"/>
      <w14:ligatures w14:val="none"/>
    </w:rPr>
  </w:style>
  <w:style w:type="table" w:styleId="TableGrid">
    <w:name w:val="Table Grid"/>
    <w:basedOn w:val="TableNormal"/>
    <w:uiPriority w:val="39"/>
    <w:rsid w:val="00AA13C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A13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13CF"/>
    <w:rPr>
      <w:rFonts w:eastAsiaTheme="minorEastAsia"/>
    </w:rPr>
  </w:style>
  <w:style w:type="paragraph" w:styleId="Footer">
    <w:name w:val="footer"/>
    <w:basedOn w:val="Normal"/>
    <w:link w:val="FooterChar"/>
    <w:uiPriority w:val="99"/>
    <w:unhideWhenUsed/>
    <w:rsid w:val="00AA13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13CF"/>
    <w:rPr>
      <w:rFonts w:eastAsiaTheme="minorEastAsia"/>
    </w:rPr>
  </w:style>
  <w:style w:type="character" w:styleId="CommentReference">
    <w:name w:val="annotation reference"/>
    <w:basedOn w:val="DefaultParagraphFont"/>
    <w:uiPriority w:val="99"/>
    <w:semiHidden/>
    <w:unhideWhenUsed/>
    <w:rsid w:val="00573811"/>
    <w:rPr>
      <w:sz w:val="16"/>
      <w:szCs w:val="16"/>
    </w:rPr>
  </w:style>
  <w:style w:type="paragraph" w:styleId="CommentText">
    <w:name w:val="annotation text"/>
    <w:basedOn w:val="Normal"/>
    <w:link w:val="CommentTextChar"/>
    <w:uiPriority w:val="99"/>
    <w:unhideWhenUsed/>
    <w:rsid w:val="00573811"/>
    <w:pPr>
      <w:spacing w:line="240" w:lineRule="auto"/>
    </w:pPr>
    <w:rPr>
      <w:sz w:val="20"/>
      <w:szCs w:val="20"/>
    </w:rPr>
  </w:style>
  <w:style w:type="character" w:customStyle="1" w:styleId="CommentTextChar">
    <w:name w:val="Comment Text Char"/>
    <w:basedOn w:val="DefaultParagraphFont"/>
    <w:link w:val="CommentText"/>
    <w:uiPriority w:val="99"/>
    <w:rsid w:val="00573811"/>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573811"/>
    <w:rPr>
      <w:b/>
      <w:bCs/>
    </w:rPr>
  </w:style>
  <w:style w:type="character" w:customStyle="1" w:styleId="CommentSubjectChar">
    <w:name w:val="Comment Subject Char"/>
    <w:basedOn w:val="CommentTextChar"/>
    <w:link w:val="CommentSubject"/>
    <w:uiPriority w:val="99"/>
    <w:semiHidden/>
    <w:rsid w:val="00573811"/>
    <w:rPr>
      <w:rFonts w:eastAsiaTheme="minorEastAsia"/>
      <w:b/>
      <w:bCs/>
      <w:sz w:val="20"/>
      <w:szCs w:val="20"/>
    </w:rPr>
  </w:style>
  <w:style w:type="paragraph" w:styleId="Revision">
    <w:name w:val="Revision"/>
    <w:hidden/>
    <w:uiPriority w:val="99"/>
    <w:semiHidden/>
    <w:rsid w:val="007469D8"/>
    <w:pPr>
      <w:spacing w:after="0" w:line="240" w:lineRule="auto"/>
    </w:pPr>
    <w:rPr>
      <w:rFonts w:eastAsiaTheme="minorEastAsia"/>
    </w:rPr>
  </w:style>
  <w:style w:type="character" w:styleId="Mention">
    <w:name w:val="Mention"/>
    <w:basedOn w:val="DefaultParagraphFont"/>
    <w:uiPriority w:val="99"/>
    <w:unhideWhenUsed/>
    <w:rPr>
      <w:color w:val="2B579A"/>
      <w:shd w:val="clear" w:color="auto" w:fill="E6E6E6"/>
    </w:rPr>
  </w:style>
  <w:style w:type="character" w:styleId="Hyperlink">
    <w:name w:val="Hyperlink"/>
    <w:basedOn w:val="DefaultParagraphFont"/>
    <w:uiPriority w:val="99"/>
    <w:unhideWhenUsed/>
    <w:rPr>
      <w:color w:val="0563C1" w:themeColor="hyperlink"/>
      <w:u w:val="single"/>
    </w:rPr>
  </w:style>
  <w:style w:type="character" w:customStyle="1" w:styleId="Heading2Char">
    <w:name w:val="Heading 2 Char"/>
    <w:basedOn w:val="DefaultParagraphFont"/>
    <w:link w:val="Heading2"/>
    <w:uiPriority w:val="9"/>
    <w:rsid w:val="00F6308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F63085"/>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F6308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TableParagraph">
    <w:name w:val="Table Paragraph"/>
    <w:basedOn w:val="Normal"/>
    <w:uiPriority w:val="1"/>
    <w:qFormat/>
    <w:rsid w:val="00EE7E25"/>
    <w:pPr>
      <w:widowControl w:val="0"/>
      <w:autoSpaceDE w:val="0"/>
      <w:autoSpaceDN w:val="0"/>
      <w:spacing w:after="0" w:line="240" w:lineRule="auto"/>
    </w:pPr>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cs.google.com/document/d/1JfK8mgUv-TUZH5lelwjaplOf2ncgOWeGUKV7_KnNTzg/edit?usp=sharing"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6/09/relationships/commentsIds" Target="commentsIds.xml"/><Relationship Id="rId19" Type="http://schemas.microsoft.com/office/2019/05/relationships/documenttasks" Target="documenttasks/documenttasks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1.xml"/></Relationships>
</file>

<file path=word/documenttasks/documenttasks1.xml><?xml version="1.0" encoding="utf-8"?>
<t:Tasks xmlns:t="http://schemas.microsoft.com/office/tasks/2019/documenttasks" xmlns:oel="http://schemas.microsoft.com/office/2019/extlst">
  <t:Task id="{CE680871-17AD-41C5-A470-796D9F4EFD97}">
    <t:Anchor>
      <t:Comment id="1942697597"/>
    </t:Anchor>
    <t:History>
      <t:Event id="{92C6C66C-DE7B-40DC-83A9-B82740EE63DD}" time="2024-09-10T21:44:55.785Z">
        <t:Attribution userId="S::katielynch@brookdalecc.edu::e9628745-60ac-48f1-8921-d71a96deae06" userProvider="AD" userName="Katie Lynch"/>
        <t:Anchor>
          <t:Comment id="1942697597"/>
        </t:Anchor>
        <t:Create/>
      </t:Event>
      <t:Event id="{5E6B8EC5-AB77-42A9-AAD8-99E3D3089163}" time="2024-09-10T21:44:55.785Z">
        <t:Attribution userId="S::katielynch@brookdalecc.edu::e9628745-60ac-48f1-8921-d71a96deae06" userProvider="AD" userName="Katie Lynch"/>
        <t:Anchor>
          <t:Comment id="1942697597"/>
        </t:Anchor>
        <t:Assign userId="S::akariotis@brookdalecc.edu::9dd8ce85-47c8-4743-94f6-f26d549d9a71" userProvider="AD" userName="Angela Kariotis"/>
      </t:Event>
      <t:Event id="{E80D24A5-F032-459B-ABEA-E6A6A606D43C}" time="2024-09-10T21:44:55.785Z">
        <t:Attribution userId="S::katielynch@brookdalecc.edu::e9628745-60ac-48f1-8921-d71a96deae06" userProvider="AD" userName="Katie Lynch"/>
        <t:Anchor>
          <t:Comment id="1942697597"/>
        </t:Anchor>
        <t:SetTitle title="@Angela Kariotis, when you have an opportunity, could you please help me with some additional framing/contextualizing language here? I want to be brief but supportive about how chairs can take this next step. I'm going to follow up with an email shortly…"/>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0FC112-981F-44BF-A564-EE12B615A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1359</Words>
  <Characters>7752</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Kruijssen</dc:creator>
  <cp:keywords/>
  <dc:description/>
  <cp:lastModifiedBy>Ann Marie Alfieri</cp:lastModifiedBy>
  <cp:revision>2</cp:revision>
  <dcterms:created xsi:type="dcterms:W3CDTF">2026-09-04T15:49:00Z</dcterms:created>
  <dcterms:modified xsi:type="dcterms:W3CDTF">2026-09-04T15:49:00Z</dcterms:modified>
</cp:coreProperties>
</file>