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1B377168" w:rsidR="009840CB" w:rsidRPr="00480D7C" w:rsidRDefault="00F41F4C" w:rsidP="00480D7C">
      <w:pPr>
        <w:spacing w:before="240"/>
        <w:jc w:val="center"/>
        <w:rPr>
          <w:rStyle w:val="SubtleEmphasis"/>
          <w:b/>
          <w:bCs/>
          <w:i w:val="0"/>
          <w:iCs w:val="0"/>
          <w:sz w:val="40"/>
          <w:szCs w:val="40"/>
        </w:rPr>
      </w:pPr>
      <w:r w:rsidRPr="00480D7C">
        <w:rPr>
          <w:rStyle w:val="SubtleEmphasis"/>
          <w:b/>
          <w:bCs/>
          <w:i w:val="0"/>
          <w:iCs w:val="0"/>
          <w:sz w:val="40"/>
          <w:szCs w:val="40"/>
        </w:rPr>
        <w:t>Syllabus</w:t>
      </w:r>
      <w:r w:rsidR="00C355D2">
        <w:rPr>
          <w:rStyle w:val="SubtleEmphasis"/>
          <w:b/>
          <w:bCs/>
          <w:i w:val="0"/>
          <w:iCs w:val="0"/>
          <w:sz w:val="40"/>
          <w:szCs w:val="40"/>
        </w:rPr>
        <w:t xml:space="preserve"> </w:t>
      </w:r>
    </w:p>
    <w:p w14:paraId="3926E06C" w14:textId="77D6169E" w:rsidR="00F41F4C" w:rsidRDefault="00F41F4C" w:rsidP="00F41F4C">
      <w:pPr>
        <w:rPr>
          <w:rStyle w:val="SubtleEmphasis"/>
          <w:b/>
          <w:bCs/>
          <w:i w:val="0"/>
          <w:iCs w:val="0"/>
          <w:sz w:val="24"/>
          <w:szCs w:val="24"/>
        </w:rPr>
      </w:pPr>
      <w:r>
        <w:rPr>
          <w:rStyle w:val="SubtleEmphasis"/>
          <w:b/>
          <w:bCs/>
          <w:i w:val="0"/>
          <w:iCs w:val="0"/>
          <w:sz w:val="24"/>
          <w:szCs w:val="24"/>
        </w:rPr>
        <w:t>Course Code</w:t>
      </w:r>
      <w:proofErr w:type="gramStart"/>
      <w:r>
        <w:rPr>
          <w:rStyle w:val="SubtleEmphasis"/>
          <w:b/>
          <w:bCs/>
          <w:i w:val="0"/>
          <w:iCs w:val="0"/>
          <w:sz w:val="24"/>
          <w:szCs w:val="24"/>
        </w:rPr>
        <w:t>:</w:t>
      </w:r>
      <w:r w:rsidR="00480D7C">
        <w:rPr>
          <w:rStyle w:val="SubtleEmphasis"/>
          <w:b/>
          <w:bCs/>
          <w:i w:val="0"/>
          <w:iCs w:val="0"/>
          <w:sz w:val="24"/>
          <w:szCs w:val="24"/>
        </w:rPr>
        <w:t xml:space="preserve"> </w:t>
      </w:r>
      <w:r>
        <w:rPr>
          <w:rStyle w:val="SubtleEmphasis"/>
          <w:b/>
          <w:bCs/>
          <w:i w:val="0"/>
          <w:iCs w:val="0"/>
          <w:sz w:val="24"/>
          <w:szCs w:val="24"/>
        </w:rPr>
        <w:t xml:space="preserve"> </w:t>
      </w:r>
      <w:r>
        <w:rPr>
          <w:rStyle w:val="SubtleEmphasis"/>
          <w:b/>
          <w:bCs/>
          <w:i w:val="0"/>
          <w:iCs w:val="0"/>
          <w:sz w:val="24"/>
          <w:szCs w:val="24"/>
        </w:rPr>
        <w:tab/>
      </w:r>
      <w:r>
        <w:rPr>
          <w:rStyle w:val="SubtleEmphasis"/>
          <w:b/>
          <w:bCs/>
          <w:i w:val="0"/>
          <w:iCs w:val="0"/>
          <w:sz w:val="24"/>
          <w:szCs w:val="24"/>
        </w:rPr>
        <w:tab/>
      </w:r>
      <w:r w:rsidR="00ED15AC">
        <w:rPr>
          <w:rStyle w:val="SubtleEmphasis"/>
          <w:b/>
          <w:bCs/>
          <w:i w:val="0"/>
          <w:iCs w:val="0"/>
          <w:sz w:val="24"/>
          <w:szCs w:val="24"/>
        </w:rPr>
        <w:tab/>
      </w:r>
      <w:r w:rsidR="00ED15AC">
        <w:rPr>
          <w:rStyle w:val="SubtleEmphasis"/>
          <w:b/>
          <w:bCs/>
          <w:i w:val="0"/>
          <w:iCs w:val="0"/>
          <w:sz w:val="24"/>
          <w:szCs w:val="24"/>
        </w:rPr>
        <w:tab/>
      </w:r>
      <w:r w:rsidR="00ED15AC">
        <w:rPr>
          <w:rStyle w:val="SubtleEmphasis"/>
          <w:b/>
          <w:bCs/>
          <w:i w:val="0"/>
          <w:iCs w:val="0"/>
          <w:sz w:val="24"/>
          <w:szCs w:val="24"/>
        </w:rPr>
        <w:tab/>
      </w:r>
      <w:r>
        <w:rPr>
          <w:rStyle w:val="SubtleEmphasis"/>
          <w:b/>
          <w:bCs/>
          <w:i w:val="0"/>
          <w:iCs w:val="0"/>
          <w:sz w:val="24"/>
          <w:szCs w:val="24"/>
        </w:rPr>
        <w:t>Title</w:t>
      </w:r>
      <w:proofErr w:type="gramEnd"/>
      <w:r>
        <w:rPr>
          <w:rStyle w:val="SubtleEmphasis"/>
          <w:b/>
          <w:bCs/>
          <w:i w:val="0"/>
          <w:iCs w:val="0"/>
          <w:sz w:val="24"/>
          <w:szCs w:val="24"/>
        </w:rPr>
        <w:t>:</w:t>
      </w:r>
      <w:r w:rsidR="00480D7C">
        <w:rPr>
          <w:rStyle w:val="SubtleEmphasis"/>
          <w:b/>
          <w:bCs/>
          <w:i w:val="0"/>
          <w:iCs w:val="0"/>
          <w:sz w:val="24"/>
          <w:szCs w:val="24"/>
        </w:rPr>
        <w:t xml:space="preserve">  </w:t>
      </w:r>
    </w:p>
    <w:p w14:paraId="7D3FF73B" w14:textId="4CEE8AD0" w:rsidR="00F41F4C" w:rsidRDefault="00746BE5" w:rsidP="00F41F4C">
      <w:pPr>
        <w:rPr>
          <w:rStyle w:val="SubtleEmphasis"/>
          <w:b/>
          <w:bCs/>
          <w:i w:val="0"/>
          <w:iCs w:val="0"/>
          <w:sz w:val="24"/>
          <w:szCs w:val="24"/>
        </w:rPr>
      </w:pPr>
      <w:r>
        <w:rPr>
          <w:rStyle w:val="SubtleEmphasis"/>
          <w:b/>
          <w:bCs/>
          <w:i w:val="0"/>
          <w:iCs w:val="0"/>
          <w:sz w:val="24"/>
          <w:szCs w:val="24"/>
        </w:rPr>
        <w:t>School</w:t>
      </w:r>
      <w:proofErr w:type="gramStart"/>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ED15AC">
        <w:rPr>
          <w:rStyle w:val="SubtleEmphasis"/>
          <w:b/>
          <w:bCs/>
          <w:i w:val="0"/>
          <w:iCs w:val="0"/>
          <w:sz w:val="24"/>
          <w:szCs w:val="24"/>
        </w:rPr>
        <w:tab/>
      </w:r>
      <w:r w:rsidR="00ED15AC">
        <w:rPr>
          <w:rStyle w:val="SubtleEmphasis"/>
          <w:b/>
          <w:bCs/>
          <w:i w:val="0"/>
          <w:iCs w:val="0"/>
          <w:sz w:val="24"/>
          <w:szCs w:val="24"/>
        </w:rPr>
        <w:tab/>
      </w:r>
      <w:r w:rsidR="00ED15AC">
        <w:rPr>
          <w:rStyle w:val="SubtleEmphasis"/>
          <w:b/>
          <w:bCs/>
          <w:i w:val="0"/>
          <w:iCs w:val="0"/>
          <w:sz w:val="24"/>
          <w:szCs w:val="24"/>
        </w:rPr>
        <w:tab/>
      </w:r>
      <w:r w:rsidR="00F41F4C">
        <w:rPr>
          <w:rStyle w:val="SubtleEmphasis"/>
          <w:b/>
          <w:bCs/>
          <w:i w:val="0"/>
          <w:iCs w:val="0"/>
          <w:sz w:val="24"/>
          <w:szCs w:val="24"/>
        </w:rPr>
        <w:tab/>
      </w:r>
      <w:r w:rsidR="00F41F4C">
        <w:rPr>
          <w:rStyle w:val="SubtleEmphasis"/>
          <w:b/>
          <w:bCs/>
          <w:i w:val="0"/>
          <w:iCs w:val="0"/>
          <w:sz w:val="24"/>
          <w:szCs w:val="24"/>
        </w:rPr>
        <w:tab/>
      </w:r>
      <w:r w:rsidR="0073145D">
        <w:rPr>
          <w:rStyle w:val="SubtleEmphasis"/>
          <w:b/>
          <w:bCs/>
          <w:i w:val="0"/>
          <w:iCs w:val="0"/>
          <w:sz w:val="24"/>
          <w:szCs w:val="24"/>
        </w:rPr>
        <w:t>Department</w:t>
      </w:r>
      <w:proofErr w:type="gramEnd"/>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p>
    <w:p w14:paraId="7E673E2E" w14:textId="2AB279CD" w:rsidR="00F41F4C" w:rsidRDefault="00F41F4C" w:rsidP="00F41F4C">
      <w:pPr>
        <w:rPr>
          <w:rStyle w:val="SubtleEmphasis"/>
          <w:b/>
          <w:bCs/>
          <w:i w:val="0"/>
          <w:iCs w:val="0"/>
          <w:sz w:val="24"/>
          <w:szCs w:val="24"/>
        </w:rPr>
      </w:pPr>
      <w:r>
        <w:rPr>
          <w:rStyle w:val="SubtleEmphasis"/>
          <w:b/>
          <w:bCs/>
          <w:i w:val="0"/>
          <w:iCs w:val="0"/>
          <w:sz w:val="24"/>
          <w:szCs w:val="24"/>
        </w:rPr>
        <w:t>Course Description:</w:t>
      </w:r>
      <w:r w:rsidR="00480D7C">
        <w:rPr>
          <w:rStyle w:val="SubtleEmphasis"/>
          <w:b/>
          <w:bCs/>
          <w:i w:val="0"/>
          <w:iCs w:val="0"/>
          <w:sz w:val="24"/>
          <w:szCs w:val="24"/>
        </w:rPr>
        <w:t xml:space="preserve"> </w:t>
      </w:r>
      <w:r>
        <w:rPr>
          <w:rStyle w:val="SubtleEmphasis"/>
          <w:b/>
          <w:bCs/>
          <w:i w:val="0"/>
          <w:iCs w:val="0"/>
          <w:sz w:val="24"/>
          <w:szCs w:val="24"/>
        </w:rPr>
        <w:t xml:space="preserve"> </w:t>
      </w:r>
    </w:p>
    <w:p w14:paraId="2AEFF2B8" w14:textId="4E8B174C" w:rsidR="00F41F4C" w:rsidRDefault="00F41F4C" w:rsidP="00F41F4C">
      <w:pPr>
        <w:rPr>
          <w:rStyle w:val="SubtleEmphasis"/>
          <w:b/>
          <w:bCs/>
          <w:i w:val="0"/>
          <w:iCs w:val="0"/>
          <w:sz w:val="24"/>
          <w:szCs w:val="24"/>
        </w:rPr>
      </w:pPr>
      <w:r>
        <w:rPr>
          <w:rStyle w:val="SubtleEmphasis"/>
          <w:b/>
          <w:bCs/>
          <w:i w:val="0"/>
          <w:iCs w:val="0"/>
          <w:sz w:val="24"/>
          <w:szCs w:val="24"/>
        </w:rPr>
        <w:t>Prerequisites:</w:t>
      </w:r>
      <w:r w:rsidR="00480D7C">
        <w:rPr>
          <w:rStyle w:val="SubtleEmphasis"/>
          <w:b/>
          <w:bCs/>
          <w:i w:val="0"/>
          <w:iCs w:val="0"/>
          <w:sz w:val="24"/>
          <w:szCs w:val="24"/>
        </w:rPr>
        <w:t xml:space="preserve"> </w:t>
      </w:r>
      <w:r>
        <w:rPr>
          <w:rStyle w:val="SubtleEmphasis"/>
          <w:b/>
          <w:bCs/>
          <w:i w:val="0"/>
          <w:iCs w:val="0"/>
          <w:sz w:val="24"/>
          <w:szCs w:val="24"/>
        </w:rPr>
        <w:t xml:space="preserve"> </w:t>
      </w:r>
    </w:p>
    <w:p w14:paraId="2DBA3E95" w14:textId="5C8EC221" w:rsidR="00F41F4C" w:rsidRDefault="00F41F4C" w:rsidP="00F41F4C">
      <w:pPr>
        <w:rPr>
          <w:rStyle w:val="SubtleEmphasis"/>
          <w:b/>
          <w:bCs/>
          <w:i w:val="0"/>
          <w:iCs w:val="0"/>
          <w:sz w:val="24"/>
          <w:szCs w:val="24"/>
        </w:rPr>
      </w:pPr>
      <w:r>
        <w:rPr>
          <w:rStyle w:val="SubtleEmphasis"/>
          <w:b/>
          <w:bCs/>
          <w:i w:val="0"/>
          <w:iCs w:val="0"/>
          <w:sz w:val="24"/>
          <w:szCs w:val="24"/>
        </w:rPr>
        <w:t>Corequisites:</w:t>
      </w:r>
      <w:r w:rsidR="00480D7C">
        <w:rPr>
          <w:rStyle w:val="SubtleEmphasis"/>
          <w:b/>
          <w:bCs/>
          <w:i w:val="0"/>
          <w:iCs w:val="0"/>
          <w:sz w:val="24"/>
          <w:szCs w:val="24"/>
        </w:rPr>
        <w:t xml:space="preserve"> </w:t>
      </w:r>
      <w:r>
        <w:rPr>
          <w:rStyle w:val="SubtleEmphasis"/>
          <w:b/>
          <w:bCs/>
          <w:i w:val="0"/>
          <w:iCs w:val="0"/>
          <w:sz w:val="24"/>
          <w:szCs w:val="24"/>
        </w:rPr>
        <w:t xml:space="preserve"> </w:t>
      </w:r>
    </w:p>
    <w:p w14:paraId="2A986061" w14:textId="0E0A6335" w:rsidR="00F41F4C" w:rsidRDefault="00F41F4C" w:rsidP="00F41F4C">
      <w:pPr>
        <w:rPr>
          <w:rStyle w:val="SubtleEmphasis"/>
          <w:b/>
          <w:bCs/>
          <w:i w:val="0"/>
          <w:iCs w:val="0"/>
          <w:sz w:val="24"/>
          <w:szCs w:val="24"/>
        </w:rPr>
      </w:pPr>
      <w:r>
        <w:rPr>
          <w:rStyle w:val="SubtleEmphasis"/>
          <w:b/>
          <w:bCs/>
          <w:i w:val="0"/>
          <w:iCs w:val="0"/>
          <w:sz w:val="24"/>
          <w:szCs w:val="24"/>
        </w:rPr>
        <w:t>Prerequisites or corequisites:</w:t>
      </w:r>
      <w:r w:rsidR="002E6C7A">
        <w:rPr>
          <w:rStyle w:val="SubtleEmphasis"/>
          <w:b/>
          <w:bCs/>
          <w:i w:val="0"/>
          <w:iCs w:val="0"/>
          <w:sz w:val="24"/>
          <w:szCs w:val="24"/>
        </w:rPr>
        <w:t xml:space="preserve">  </w:t>
      </w:r>
    </w:p>
    <w:p w14:paraId="277DE728" w14:textId="5852DF3C" w:rsidR="00F41F4C" w:rsidRDefault="00F41F4C" w:rsidP="00F41F4C">
      <w:pPr>
        <w:rPr>
          <w:rStyle w:val="SubtleEmphasis"/>
          <w:b/>
          <w:bCs/>
          <w:i w:val="0"/>
          <w:iCs w:val="0"/>
          <w:sz w:val="24"/>
          <w:szCs w:val="24"/>
        </w:rPr>
      </w:pPr>
      <w:r>
        <w:rPr>
          <w:rStyle w:val="SubtleEmphasis"/>
          <w:b/>
          <w:bCs/>
          <w:i w:val="0"/>
          <w:iCs w:val="0"/>
          <w:sz w:val="24"/>
          <w:szCs w:val="24"/>
        </w:rPr>
        <w:t>Credits</w:t>
      </w:r>
      <w:proofErr w:type="gramStart"/>
      <w:r>
        <w:rPr>
          <w:rStyle w:val="SubtleEmphasis"/>
          <w:b/>
          <w:bCs/>
          <w:i w:val="0"/>
          <w:iCs w:val="0"/>
          <w:sz w:val="24"/>
          <w:szCs w:val="24"/>
        </w:rPr>
        <w:t>:</w:t>
      </w:r>
      <w:r w:rsidR="00480D7C">
        <w:rPr>
          <w:rStyle w:val="SubtleEmphasis"/>
          <w:b/>
          <w:bCs/>
          <w:i w:val="0"/>
          <w:iCs w:val="0"/>
          <w:sz w:val="24"/>
          <w:szCs w:val="24"/>
        </w:rPr>
        <w:t xml:space="preserve"> </w:t>
      </w:r>
      <w:r>
        <w:rPr>
          <w:rStyle w:val="SubtleEmphasis"/>
          <w:b/>
          <w:bCs/>
          <w:i w:val="0"/>
          <w:iCs w:val="0"/>
          <w:sz w:val="24"/>
          <w:szCs w:val="24"/>
        </w:rPr>
        <w:t xml:space="preserve"> </w:t>
      </w:r>
      <w:r w:rsidR="00ED15AC">
        <w:rPr>
          <w:rStyle w:val="SubtleEmphasis"/>
          <w:b/>
          <w:bCs/>
          <w:i w:val="0"/>
          <w:iCs w:val="0"/>
          <w:sz w:val="24"/>
          <w:szCs w:val="24"/>
        </w:rPr>
        <w:tab/>
      </w:r>
      <w:r w:rsidR="002F4526">
        <w:rPr>
          <w:rStyle w:val="SubtleEmphasis"/>
          <w:b/>
          <w:bCs/>
          <w:i w:val="0"/>
          <w:iCs w:val="0"/>
          <w:sz w:val="24"/>
          <w:szCs w:val="24"/>
        </w:rPr>
        <w:tab/>
        <w:t>Lecture</w:t>
      </w:r>
      <w:proofErr w:type="gramEnd"/>
      <w:r w:rsidR="002F4526">
        <w:rPr>
          <w:rStyle w:val="SubtleEmphasis"/>
          <w:b/>
          <w:bCs/>
          <w:i w:val="0"/>
          <w:iCs w:val="0"/>
          <w:sz w:val="24"/>
          <w:szCs w:val="24"/>
        </w:rPr>
        <w:t xml:space="preserve"> Hours: </w:t>
      </w:r>
      <w:r w:rsidR="002F4526">
        <w:rPr>
          <w:rStyle w:val="SubtleEmphasis"/>
          <w:b/>
          <w:bCs/>
          <w:i w:val="0"/>
          <w:iCs w:val="0"/>
          <w:sz w:val="24"/>
          <w:szCs w:val="24"/>
        </w:rPr>
        <w:tab/>
      </w:r>
      <w:r w:rsidR="002F4526">
        <w:rPr>
          <w:rStyle w:val="SubtleEmphasis"/>
          <w:b/>
          <w:bCs/>
          <w:i w:val="0"/>
          <w:iCs w:val="0"/>
          <w:sz w:val="24"/>
          <w:szCs w:val="24"/>
        </w:rPr>
        <w:tab/>
        <w:t xml:space="preserve">Lab/Studio Hours:  </w:t>
      </w:r>
    </w:p>
    <w:p w14:paraId="1B6FD190" w14:textId="7597B54F" w:rsidR="00F75983" w:rsidRDefault="00746BE5" w:rsidP="00F41F4C">
      <w:pPr>
        <w:rPr>
          <w:rStyle w:val="SubtleEmphasis"/>
          <w:b/>
          <w:bCs/>
          <w:i w:val="0"/>
          <w:iCs w:val="0"/>
          <w:sz w:val="24"/>
          <w:szCs w:val="24"/>
        </w:rPr>
      </w:pPr>
      <w:r>
        <w:rPr>
          <w:rStyle w:val="SubtleEmphasis"/>
          <w:b/>
          <w:bCs/>
          <w:i w:val="0"/>
          <w:iCs w:val="0"/>
          <w:sz w:val="24"/>
          <w:szCs w:val="24"/>
        </w:rPr>
        <w:pict w14:anchorId="58138851">
          <v:rect id="_x0000_i1025" style="width:0;height:1.5pt" o:hralign="center" o:hrstd="t" o:hr="t" fillcolor="#a0a0a0" stroked="f"/>
        </w:pict>
      </w:r>
    </w:p>
    <w:p w14:paraId="09C53812" w14:textId="64B905B4" w:rsidR="00F41F4C" w:rsidRDefault="00F41F4C" w:rsidP="00F41F4C">
      <w:pPr>
        <w:rPr>
          <w:rStyle w:val="SubtleEmphasis"/>
          <w:b/>
          <w:bCs/>
          <w:i w:val="0"/>
          <w:iCs w:val="0"/>
          <w:sz w:val="24"/>
          <w:szCs w:val="24"/>
        </w:rPr>
      </w:pPr>
      <w:r>
        <w:rPr>
          <w:rStyle w:val="SubtleEmphasis"/>
          <w:b/>
          <w:bCs/>
          <w:i w:val="0"/>
          <w:iCs w:val="0"/>
          <w:sz w:val="24"/>
          <w:szCs w:val="24"/>
        </w:rPr>
        <w:t>Required Textbook/Materials:</w:t>
      </w:r>
      <w:r w:rsidR="00B173CA">
        <w:rPr>
          <w:rStyle w:val="SubtleEmphasis"/>
          <w:b/>
          <w:bCs/>
          <w:i w:val="0"/>
          <w:iCs w:val="0"/>
          <w:sz w:val="24"/>
          <w:szCs w:val="24"/>
        </w:rPr>
        <w:t xml:space="preserve"> </w:t>
      </w:r>
      <w:r>
        <w:rPr>
          <w:rStyle w:val="SubtleEmphasis"/>
          <w:b/>
          <w:bCs/>
          <w:i w:val="0"/>
          <w:iCs w:val="0"/>
          <w:sz w:val="24"/>
          <w:szCs w:val="24"/>
        </w:rPr>
        <w:t xml:space="preserve"> </w:t>
      </w:r>
    </w:p>
    <w:p w14:paraId="36D664CE" w14:textId="47562FD3" w:rsidR="00F75983" w:rsidRDefault="00F75983" w:rsidP="00427780">
      <w:pPr>
        <w:tabs>
          <w:tab w:val="left" w:pos="6570"/>
        </w:tabs>
        <w:rPr>
          <w:rStyle w:val="SubtleEmphasis"/>
          <w:b/>
          <w:bCs/>
          <w:i w:val="0"/>
          <w:iCs w:val="0"/>
          <w:sz w:val="24"/>
          <w:szCs w:val="24"/>
        </w:rPr>
      </w:pPr>
      <w:r>
        <w:rPr>
          <w:rStyle w:val="SubtleEmphasis"/>
          <w:b/>
          <w:bCs/>
          <w:i w:val="0"/>
          <w:iCs w:val="0"/>
          <w:sz w:val="24"/>
          <w:szCs w:val="24"/>
        </w:rPr>
        <w:t>Additional Time Requirements:</w:t>
      </w:r>
      <w:r w:rsidR="00B173CA">
        <w:rPr>
          <w:rStyle w:val="SubtleEmphasis"/>
          <w:b/>
          <w:bCs/>
          <w:i w:val="0"/>
          <w:iCs w:val="0"/>
          <w:sz w:val="24"/>
          <w:szCs w:val="24"/>
        </w:rPr>
        <w:t xml:space="preserve"> </w:t>
      </w:r>
      <w:r>
        <w:rPr>
          <w:rStyle w:val="SubtleEmphasis"/>
          <w:b/>
          <w:bCs/>
          <w:i w:val="0"/>
          <w:iCs w:val="0"/>
          <w:sz w:val="24"/>
          <w:szCs w:val="24"/>
        </w:rPr>
        <w:t xml:space="preserve"> </w:t>
      </w:r>
      <w:r w:rsidR="00427780">
        <w:rPr>
          <w:rStyle w:val="SubtleEmphasis"/>
          <w:b/>
          <w:bCs/>
          <w:i w:val="0"/>
          <w:iCs w:val="0"/>
          <w:sz w:val="24"/>
          <w:szCs w:val="24"/>
        </w:rPr>
        <w:tab/>
      </w:r>
    </w:p>
    <w:p w14:paraId="64917D02" w14:textId="7777777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Additional Support/Labs:</w:t>
      </w:r>
    </w:p>
    <w:p w14:paraId="3C75ABBD" w14:textId="4729DD5E" w:rsidR="00427780" w:rsidRDefault="00427780" w:rsidP="00427780">
      <w:pPr>
        <w:spacing w:after="0" w:line="240" w:lineRule="auto"/>
        <w:rPr>
          <w:rFonts w:ascii="Arial" w:hAnsi="Arial" w:cs="Arial"/>
          <w:sz w:val="20"/>
        </w:rPr>
      </w:pPr>
      <w:r w:rsidRPr="004F624D">
        <w:rPr>
          <w:rFonts w:ascii="Arial" w:hAnsi="Arial" w:cs="Arial"/>
          <w:sz w:val="20"/>
        </w:rPr>
        <w:t xml:space="preserve">See </w:t>
      </w:r>
      <w:hyperlink r:id="rId7" w:history="1">
        <w:r w:rsidR="00ED15AC" w:rsidRPr="004E418D">
          <w:rPr>
            <w:rStyle w:val="Hyperlink"/>
            <w:rFonts w:ascii="Arial" w:hAnsi="Arial" w:cs="Arial"/>
            <w:sz w:val="20"/>
          </w:rPr>
          <w:t>https://www.brookdalecc.edu/academic-tutoring/</w:t>
        </w:r>
      </w:hyperlink>
      <w:r w:rsidR="00ED15AC">
        <w:rPr>
          <w:rFonts w:ascii="Arial" w:hAnsi="Arial" w:cs="Arial"/>
          <w:sz w:val="20"/>
        </w:rPr>
        <w:tab/>
      </w:r>
      <w:r w:rsidR="00BD3AE1">
        <w:rPr>
          <w:rFonts w:ascii="Arial" w:hAnsi="Arial" w:cs="Arial"/>
          <w:sz w:val="20"/>
        </w:rPr>
        <w:t xml:space="preserve"> </w:t>
      </w:r>
    </w:p>
    <w:p w14:paraId="094A4EBA" w14:textId="77777777" w:rsidR="00427780" w:rsidRDefault="00427780" w:rsidP="00427780">
      <w:pPr>
        <w:spacing w:after="0" w:line="240" w:lineRule="auto"/>
        <w:rPr>
          <w:rFonts w:ascii="Arial" w:hAnsi="Arial" w:cs="Arial"/>
        </w:rPr>
      </w:pPr>
    </w:p>
    <w:p w14:paraId="3ABA1D19" w14:textId="4881AEA6"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 xml:space="preserve">Course Learning Outcomes:  </w:t>
      </w:r>
    </w:p>
    <w:p w14:paraId="2D76A76E" w14:textId="0E9F4B3D" w:rsidR="00F75983" w:rsidRDefault="00F75983" w:rsidP="00F75983">
      <w:pPr>
        <w:spacing w:after="0" w:line="240" w:lineRule="auto"/>
        <w:rPr>
          <w:rStyle w:val="SubtleEmphasis"/>
          <w:b/>
          <w:bCs/>
          <w:i w:val="0"/>
          <w:iCs w:val="0"/>
          <w:sz w:val="24"/>
          <w:szCs w:val="24"/>
        </w:rPr>
      </w:pPr>
    </w:p>
    <w:p w14:paraId="4F443448" w14:textId="557BC929"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Course Content:</w:t>
      </w:r>
      <w:r w:rsidR="00B173CA">
        <w:rPr>
          <w:rStyle w:val="SubtleEmphasis"/>
          <w:b/>
          <w:bCs/>
          <w:i w:val="0"/>
          <w:iCs w:val="0"/>
          <w:sz w:val="24"/>
          <w:szCs w:val="24"/>
        </w:rPr>
        <w:t xml:space="preserve">  </w:t>
      </w:r>
    </w:p>
    <w:p w14:paraId="4077D009" w14:textId="4F74ACEE" w:rsidR="00F75983" w:rsidRDefault="00F75983" w:rsidP="00F75983">
      <w:pPr>
        <w:spacing w:after="0" w:line="240" w:lineRule="auto"/>
        <w:rPr>
          <w:rStyle w:val="SubtleEmphasis"/>
          <w:b/>
          <w:bCs/>
          <w:i w:val="0"/>
          <w:iCs w:val="0"/>
          <w:sz w:val="24"/>
          <w:szCs w:val="24"/>
        </w:rPr>
      </w:pPr>
    </w:p>
    <w:p w14:paraId="4A1B0120" w14:textId="0A89019F"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 xml:space="preserve">Department Policies: </w:t>
      </w:r>
    </w:p>
    <w:p w14:paraId="64338914" w14:textId="3D253A71" w:rsidR="00F75983" w:rsidRDefault="00F75983" w:rsidP="00F75983">
      <w:pPr>
        <w:spacing w:after="0" w:line="240" w:lineRule="auto"/>
        <w:rPr>
          <w:rStyle w:val="SubtleEmphasis"/>
          <w:b/>
          <w:bCs/>
          <w:i w:val="0"/>
          <w:iCs w:val="0"/>
          <w:sz w:val="24"/>
          <w:szCs w:val="24"/>
        </w:rPr>
      </w:pPr>
    </w:p>
    <w:p w14:paraId="7B35B8E0" w14:textId="2A16BF5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 xml:space="preserve">Grading Standard: </w:t>
      </w:r>
    </w:p>
    <w:p w14:paraId="486D4676" w14:textId="77777777" w:rsidR="00427780" w:rsidRDefault="00427780" w:rsidP="00480D7C">
      <w:pPr>
        <w:pStyle w:val="NormalWeb"/>
        <w:shd w:val="clear" w:color="auto" w:fill="FFFFFF"/>
        <w:spacing w:before="0" w:beforeAutospacing="0" w:after="0" w:afterAutospacing="0"/>
        <w:rPr>
          <w:rStyle w:val="SubtleEmphasis"/>
          <w:rFonts w:asciiTheme="minorHAnsi" w:hAnsiTheme="minorHAnsi" w:cstheme="minorHAnsi"/>
          <w:b/>
          <w:bCs/>
          <w:i w:val="0"/>
          <w:iCs w:val="0"/>
        </w:rPr>
      </w:pPr>
    </w:p>
    <w:p w14:paraId="448FB0E8" w14:textId="5A5A9923" w:rsidR="00082F3E" w:rsidRDefault="00082F3E">
      <w:pPr>
        <w:rPr>
          <w:rStyle w:val="SubtleEmphasis"/>
          <w:rFonts w:eastAsia="Times New Roman" w:cstheme="minorHAnsi"/>
          <w:b/>
          <w:bCs/>
          <w:i w:val="0"/>
          <w:iCs w:val="0"/>
          <w:sz w:val="24"/>
          <w:szCs w:val="24"/>
        </w:rPr>
      </w:pPr>
      <w:r>
        <w:rPr>
          <w:rStyle w:val="SubtleEmphasis"/>
          <w:rFonts w:cstheme="minorHAnsi"/>
          <w:b/>
          <w:bCs/>
          <w:i w:val="0"/>
          <w:iCs w:val="0"/>
        </w:rPr>
        <w:br w:type="page"/>
      </w:r>
    </w:p>
    <w:p w14:paraId="72D6F7C8" w14:textId="14C3F43C" w:rsidR="00480D7C" w:rsidRPr="00C355D2"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u w:val="single"/>
        </w:rPr>
      </w:pPr>
      <w:r w:rsidRPr="00C355D2">
        <w:rPr>
          <w:rStyle w:val="SubtleEmphasis"/>
          <w:rFonts w:asciiTheme="minorHAnsi" w:hAnsiTheme="minorHAnsi" w:cstheme="minorHAnsi"/>
          <w:b/>
          <w:bCs/>
          <w:i w:val="0"/>
          <w:iCs w:val="0"/>
          <w:u w:val="single"/>
        </w:rPr>
        <w:lastRenderedPageBreak/>
        <w:t>College Policies:</w:t>
      </w:r>
      <w:r w:rsidR="00480D7C" w:rsidRPr="00C355D2">
        <w:rPr>
          <w:rStyle w:val="SubtleEmphasis"/>
          <w:rFonts w:asciiTheme="minorHAnsi" w:hAnsiTheme="minorHAnsi" w:cstheme="minorHAnsi"/>
          <w:b/>
          <w:bCs/>
          <w:i w:val="0"/>
          <w:iCs w:val="0"/>
          <w:u w:val="single"/>
        </w:rPr>
        <w:t xml:space="preserve">  </w:t>
      </w:r>
    </w:p>
    <w:p w14:paraId="4A60E619" w14:textId="6702EFAC" w:rsidR="00480D7C" w:rsidRPr="00480D7C" w:rsidRDefault="00480D7C" w:rsidP="00480D7C">
      <w:pPr>
        <w:pStyle w:val="NormalWeb"/>
        <w:shd w:val="clear" w:color="auto" w:fill="FFFFFF"/>
        <w:spacing w:before="0" w:beforeAutospacing="0" w:after="0" w:afterAutospacing="0"/>
        <w:rPr>
          <w:rFonts w:asciiTheme="minorHAnsi" w:hAnsiTheme="minorHAnsi" w:cstheme="minorHAnsi"/>
          <w:sz w:val="22"/>
          <w:szCs w:val="22"/>
        </w:rPr>
      </w:pPr>
      <w:r w:rsidRPr="00480D7C">
        <w:rPr>
          <w:rFonts w:asciiTheme="minorHAnsi" w:hAnsiTheme="minorHAnsi" w:cstheme="minorHAnsi"/>
          <w:sz w:val="22"/>
          <w:szCs w:val="22"/>
        </w:rPr>
        <w:t xml:space="preserve">As an academic institution, Brookdale facilitates the free exchange of ideas, upholds the virtues of civil discourse, and honors diverse perspectives informed by credible sources. Our </w:t>
      </w:r>
      <w:proofErr w:type="gramStart"/>
      <w:r w:rsidRPr="00480D7C">
        <w:rPr>
          <w:rFonts w:asciiTheme="minorHAnsi" w:hAnsiTheme="minorHAnsi" w:cstheme="minorHAnsi"/>
          <w:sz w:val="22"/>
          <w:szCs w:val="22"/>
        </w:rPr>
        <w:t>College</w:t>
      </w:r>
      <w:proofErr w:type="gramEnd"/>
      <w:r w:rsidRPr="00480D7C">
        <w:rPr>
          <w:rFonts w:asciiTheme="minorHAnsi" w:hAnsiTheme="minorHAnsi" w:cstheme="minorHAnsi"/>
          <w:sz w:val="22"/>
          <w:szCs w:val="22"/>
        </w:rPr>
        <w:t xml:space="preserv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8" w:history="1">
        <w:r w:rsidR="00255A80" w:rsidRPr="00B65798">
          <w:rPr>
            <w:rStyle w:val="Hyperlink"/>
            <w:rFonts w:asciiTheme="minorHAnsi" w:hAnsiTheme="minorHAnsi" w:cstheme="minorHAnsi"/>
            <w:sz w:val="22"/>
            <w:szCs w:val="22"/>
          </w:rPr>
          <w:t>www.brookdalecc.edu/support</w:t>
        </w:r>
      </w:hyperlink>
      <w:r w:rsidR="00255A80">
        <w:rPr>
          <w:rFonts w:asciiTheme="minorHAnsi" w:hAnsiTheme="minorHAnsi" w:cstheme="minorHAnsi"/>
          <w:sz w:val="22"/>
          <w:szCs w:val="22"/>
        </w:rPr>
        <w:t>.</w:t>
      </w:r>
      <w:r w:rsidR="00255A80">
        <w:rPr>
          <w:rFonts w:asciiTheme="minorHAnsi" w:hAnsiTheme="minorHAnsi" w:cstheme="minorHAnsi"/>
          <w:sz w:val="22"/>
          <w:szCs w:val="22"/>
        </w:rPr>
        <w:tab/>
      </w:r>
    </w:p>
    <w:p w14:paraId="02681AB6" w14:textId="77777777" w:rsidR="00480D7C" w:rsidRPr="00480D7C" w:rsidRDefault="00480D7C" w:rsidP="00480D7C">
      <w:pPr>
        <w:spacing w:after="0"/>
        <w:jc w:val="both"/>
        <w:rPr>
          <w:rFonts w:cstheme="minorHAnsi"/>
        </w:rPr>
      </w:pPr>
    </w:p>
    <w:p w14:paraId="6ED5727C" w14:textId="77777777" w:rsidR="00480D7C" w:rsidRPr="00480D7C" w:rsidRDefault="00480D7C" w:rsidP="00480D7C">
      <w:pPr>
        <w:spacing w:after="0"/>
        <w:jc w:val="both"/>
        <w:rPr>
          <w:rFonts w:cstheme="minorHAnsi"/>
        </w:rPr>
      </w:pPr>
      <w:r w:rsidRPr="00480D7C">
        <w:rPr>
          <w:rFonts w:cstheme="minorHAnsi"/>
        </w:rPr>
        <w:t>For information regarding:</w:t>
      </w:r>
    </w:p>
    <w:p w14:paraId="0D95EC00" w14:textId="59A03F2F" w:rsidR="00480D7C" w:rsidRPr="00480D7C" w:rsidRDefault="00480D7C" w:rsidP="00D86914">
      <w:pPr>
        <w:numPr>
          <w:ilvl w:val="0"/>
          <w:numId w:val="5"/>
        </w:numPr>
        <w:spacing w:after="0" w:line="240" w:lineRule="auto"/>
        <w:jc w:val="both"/>
        <w:rPr>
          <w:rFonts w:cstheme="minorHAnsi"/>
        </w:rPr>
      </w:pPr>
      <w:r w:rsidRPr="00480D7C">
        <w:rPr>
          <w:rFonts w:cstheme="minorHAnsi"/>
        </w:rPr>
        <w:t>Academic Integrity Code</w:t>
      </w:r>
    </w:p>
    <w:p w14:paraId="4B8B643C" w14:textId="77777777" w:rsidR="00480D7C" w:rsidRPr="00480D7C" w:rsidRDefault="00480D7C" w:rsidP="00D86914">
      <w:pPr>
        <w:numPr>
          <w:ilvl w:val="0"/>
          <w:numId w:val="5"/>
        </w:numPr>
        <w:spacing w:after="0" w:line="240" w:lineRule="auto"/>
        <w:jc w:val="both"/>
        <w:rPr>
          <w:rFonts w:cstheme="minorHAnsi"/>
        </w:rPr>
      </w:pPr>
      <w:r w:rsidRPr="00480D7C">
        <w:rPr>
          <w:rFonts w:cstheme="minorHAnsi"/>
        </w:rPr>
        <w:t>Student Conduct Code</w:t>
      </w:r>
    </w:p>
    <w:p w14:paraId="3D914064" w14:textId="77777777" w:rsidR="00480D7C" w:rsidRPr="00480D7C" w:rsidRDefault="00480D7C" w:rsidP="00D86914">
      <w:pPr>
        <w:numPr>
          <w:ilvl w:val="0"/>
          <w:numId w:val="6"/>
        </w:numPr>
        <w:spacing w:after="0" w:line="240" w:lineRule="auto"/>
        <w:jc w:val="both"/>
        <w:rPr>
          <w:rFonts w:cstheme="minorHAnsi"/>
        </w:rPr>
      </w:pPr>
      <w:r w:rsidRPr="00480D7C">
        <w:rPr>
          <w:rFonts w:cstheme="minorHAnsi"/>
        </w:rPr>
        <w:t>Student Grade Appeal Process</w:t>
      </w:r>
    </w:p>
    <w:p w14:paraId="583FDC03" w14:textId="4AA3D3A3" w:rsidR="00F75983" w:rsidRPr="00480D7C" w:rsidRDefault="00480D7C" w:rsidP="00480D7C">
      <w:pPr>
        <w:spacing w:after="0" w:line="240" w:lineRule="auto"/>
        <w:rPr>
          <w:rStyle w:val="SubtleEmphasis"/>
          <w:rFonts w:cstheme="minorHAnsi"/>
          <w:b/>
          <w:bCs/>
          <w:i w:val="0"/>
          <w:iCs w:val="0"/>
        </w:rPr>
      </w:pPr>
      <w:r w:rsidRPr="00480D7C">
        <w:rPr>
          <w:rFonts w:cstheme="minorHAnsi"/>
        </w:rPr>
        <w:t xml:space="preserve">Please refer to the </w:t>
      </w:r>
      <w:hyperlink r:id="rId9" w:history="1">
        <w:r w:rsidR="00255A80">
          <w:rPr>
            <w:color w:val="0000FF"/>
            <w:u w:val="single"/>
          </w:rPr>
          <w:t xml:space="preserve">Student Handbook </w:t>
        </w:r>
      </w:hyperlink>
      <w:r w:rsidR="00BD3AE1">
        <w:rPr>
          <w:rFonts w:cstheme="minorHAnsi"/>
        </w:rPr>
        <w:t xml:space="preserve"> and </w:t>
      </w:r>
      <w:hyperlink r:id="rId10" w:history="1">
        <w:r w:rsidR="00255A80">
          <w:rPr>
            <w:color w:val="0000FF"/>
            <w:u w:val="single"/>
          </w:rPr>
          <w:t>Catalog</w:t>
        </w:r>
      </w:hyperlink>
      <w:r w:rsidRPr="00255E95">
        <w:rPr>
          <w:rFonts w:cstheme="minorHAnsi"/>
          <w:b/>
          <w:bCs/>
        </w:rPr>
        <w:t>.</w:t>
      </w:r>
    </w:p>
    <w:p w14:paraId="2CAC82DB" w14:textId="7124CA0C" w:rsidR="00F75983" w:rsidRDefault="00F75983" w:rsidP="00F75983">
      <w:pPr>
        <w:spacing w:after="0" w:line="240" w:lineRule="auto"/>
        <w:rPr>
          <w:rStyle w:val="SubtleEmphasis"/>
          <w:b/>
          <w:bCs/>
          <w:i w:val="0"/>
          <w:iCs w:val="0"/>
          <w:sz w:val="24"/>
          <w:szCs w:val="24"/>
        </w:rPr>
      </w:pPr>
    </w:p>
    <w:p w14:paraId="2B681AEF" w14:textId="18B922AD" w:rsidR="00F75983" w:rsidRPr="001E585F" w:rsidRDefault="00F75983" w:rsidP="00F75983">
      <w:pPr>
        <w:spacing w:after="0" w:line="240" w:lineRule="auto"/>
        <w:rPr>
          <w:rStyle w:val="SubtleEmphasis"/>
          <w:b/>
          <w:bCs/>
          <w:i w:val="0"/>
          <w:iCs w:val="0"/>
          <w:sz w:val="24"/>
          <w:szCs w:val="24"/>
          <w:u w:val="single"/>
        </w:rPr>
      </w:pPr>
      <w:bookmarkStart w:id="0" w:name="_Hlk168482401"/>
      <w:r w:rsidRPr="001E585F">
        <w:rPr>
          <w:rStyle w:val="SubtleEmphasis"/>
          <w:b/>
          <w:bCs/>
          <w:i w:val="0"/>
          <w:iCs w:val="0"/>
          <w:sz w:val="24"/>
          <w:szCs w:val="24"/>
          <w:u w:val="single"/>
        </w:rPr>
        <w:t>Notification for Students with Disabilities:</w:t>
      </w:r>
      <w:r w:rsidR="001C575B" w:rsidRPr="001E585F">
        <w:rPr>
          <w:rStyle w:val="SubtleEmphasis"/>
          <w:b/>
          <w:bCs/>
          <w:i w:val="0"/>
          <w:iCs w:val="0"/>
          <w:sz w:val="24"/>
          <w:szCs w:val="24"/>
          <w:u w:val="single"/>
        </w:rPr>
        <w:t xml:space="preserve"> </w:t>
      </w:r>
    </w:p>
    <w:p w14:paraId="61DE6691" w14:textId="1120F116" w:rsidR="00D86914" w:rsidRPr="00D86914" w:rsidRDefault="00D86914" w:rsidP="00D86914">
      <w:pPr>
        <w:spacing w:after="0"/>
        <w:rPr>
          <w:rFonts w:cstheme="minorHAnsi"/>
        </w:rPr>
      </w:pPr>
      <w:bookmarkStart w:id="1" w:name="_Hlk168482415"/>
      <w:bookmarkEnd w:id="0"/>
      <w:r w:rsidRPr="001E585F">
        <w:rPr>
          <w:rFonts w:cstheme="minorHAnsi"/>
        </w:rPr>
        <w:t xml:space="preserve">Brookdale </w:t>
      </w:r>
      <w:smartTag w:uri="urn:schemas-microsoft-com:office:smarttags" w:element="date">
        <w:r w:rsidRPr="001E585F">
          <w:rPr>
            <w:rFonts w:cstheme="minorHAnsi"/>
          </w:rPr>
          <w:t>Community College</w:t>
        </w:r>
      </w:smartTag>
      <w:r w:rsidRPr="001E585F">
        <w:rPr>
          <w:rFonts w:cstheme="minorHAnsi"/>
        </w:rPr>
        <w:t xml:space="preserve"> offers reasonable accommodations and/or services </w:t>
      </w:r>
      <w:r w:rsidR="001C575B" w:rsidRPr="001E585F">
        <w:rPr>
          <w:rFonts w:cstheme="minorHAnsi"/>
        </w:rPr>
        <w:t>t</w:t>
      </w:r>
      <w:r w:rsidRPr="001E585F">
        <w:rPr>
          <w:rFonts w:cstheme="minorHAnsi"/>
        </w:rPr>
        <w:t xml:space="preserve">o persons with disabilities.  </w:t>
      </w:r>
      <w:r w:rsidR="00251305" w:rsidRPr="00251305">
        <w:rPr>
          <w:rFonts w:cstheme="minorHAnsi"/>
        </w:rPr>
        <w:t>Students with disabilities who wish to self-identify must contact the Accessibility Services Office</w:t>
      </w:r>
      <w:r w:rsidR="00251305">
        <w:rPr>
          <w:rFonts w:ascii="Arial" w:eastAsia="Times New Roman" w:hAnsi="Arial" w:cs="Arial"/>
          <w:color w:val="000000"/>
        </w:rPr>
        <w:t xml:space="preserve"> at</w:t>
      </w:r>
      <w:r w:rsidRPr="001E585F">
        <w:rPr>
          <w:rFonts w:cstheme="minorHAnsi"/>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Default="00D86914" w:rsidP="00F75983">
      <w:pPr>
        <w:spacing w:after="0" w:line="240" w:lineRule="auto"/>
        <w:rPr>
          <w:rStyle w:val="SubtleEmphasis"/>
          <w:b/>
          <w:bCs/>
          <w:i w:val="0"/>
          <w:iCs w:val="0"/>
          <w:sz w:val="24"/>
          <w:szCs w:val="24"/>
        </w:rPr>
      </w:pPr>
    </w:p>
    <w:p w14:paraId="2F7B43B4" w14:textId="3D900201" w:rsidR="00F75983" w:rsidRPr="0054169C" w:rsidRDefault="00F75983" w:rsidP="00F75983">
      <w:pPr>
        <w:spacing w:after="0" w:line="240" w:lineRule="auto"/>
        <w:rPr>
          <w:rStyle w:val="SubtleEmphasis"/>
          <w:b/>
          <w:bCs/>
          <w:i w:val="0"/>
          <w:iCs w:val="0"/>
          <w:sz w:val="24"/>
          <w:szCs w:val="24"/>
          <w:u w:val="single"/>
        </w:rPr>
      </w:pPr>
      <w:r w:rsidRPr="0054169C">
        <w:rPr>
          <w:rStyle w:val="SubtleEmphasis"/>
          <w:b/>
          <w:bCs/>
          <w:i w:val="0"/>
          <w:iCs w:val="0"/>
          <w:sz w:val="24"/>
          <w:szCs w:val="24"/>
          <w:u w:val="single"/>
        </w:rPr>
        <w:t>Mental Health:</w:t>
      </w:r>
    </w:p>
    <w:p w14:paraId="149138F1" w14:textId="77777777" w:rsidR="00D86914" w:rsidRPr="0054169C" w:rsidRDefault="00D86914" w:rsidP="00D86914">
      <w:pPr>
        <w:pStyle w:val="NormalWeb"/>
        <w:shd w:val="clear" w:color="auto" w:fill="FFFFFF"/>
        <w:spacing w:before="0" w:beforeAutospacing="0" w:after="0" w:afterAutospacing="0"/>
        <w:rPr>
          <w:rFonts w:asciiTheme="minorHAnsi" w:hAnsiTheme="minorHAnsi" w:cstheme="minorHAnsi"/>
          <w:sz w:val="22"/>
          <w:szCs w:val="22"/>
        </w:rPr>
      </w:pPr>
      <w:r w:rsidRPr="0054169C">
        <w:rPr>
          <w:rFonts w:asciiTheme="minorHAnsi" w:hAnsiTheme="minorHAnsi" w:cstheme="minorHAnsi"/>
          <w:sz w:val="22"/>
          <w:szCs w:val="22"/>
        </w:rPr>
        <w:t>24/7/365 Resources:</w:t>
      </w:r>
    </w:p>
    <w:p w14:paraId="224235D7" w14:textId="77777777" w:rsidR="00D86914" w:rsidRPr="0054169C" w:rsidRDefault="00D86914" w:rsidP="00D86914">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Monmouth Medical Center Psychiatric Emergency Services at </w:t>
      </w:r>
      <w:r w:rsidRPr="0054169C">
        <w:rPr>
          <w:rFonts w:eastAsia="Times New Roman" w:cstheme="minorHAnsi"/>
          <w:b/>
          <w:bCs/>
          <w:color w:val="000000"/>
        </w:rPr>
        <w:t>(732) 923-6999</w:t>
      </w:r>
    </w:p>
    <w:p w14:paraId="08FC0AF6" w14:textId="2C91321A" w:rsidR="00726664" w:rsidRPr="009635F3" w:rsidRDefault="00D86914" w:rsidP="009635F3">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2nd Floor Youth Helpline – Available to talk with you about any problem, distress, or hardship you are experiencing. Call or text at </w:t>
      </w:r>
      <w:r w:rsidRPr="0054169C">
        <w:rPr>
          <w:rFonts w:eastAsia="Times New Roman" w:cstheme="minorHAnsi"/>
          <w:b/>
          <w:bCs/>
          <w:color w:val="000000"/>
        </w:rPr>
        <w:t>888-222-2228</w:t>
      </w:r>
      <w:r w:rsidRPr="0054169C">
        <w:rPr>
          <w:rFonts w:eastAsia="Times New Roman" w:cstheme="minorHAnsi"/>
          <w:color w:val="000000"/>
        </w:rPr>
        <w:t xml:space="preserve"> or visit the website at </w:t>
      </w:r>
      <w:hyperlink r:id="rId11" w:history="1">
        <w:r w:rsidR="00ED15AC" w:rsidRPr="004E418D">
          <w:rPr>
            <w:rStyle w:val="Hyperlink"/>
            <w:rFonts w:eastAsia="Times New Roman" w:cstheme="minorHAnsi"/>
          </w:rPr>
          <w:t>https://www.2ndfloor.org/</w:t>
        </w:r>
      </w:hyperlink>
      <w:r w:rsidR="00ED15AC">
        <w:rPr>
          <w:rFonts w:eastAsia="Times New Roman" w:cstheme="minorHAnsi"/>
        </w:rPr>
        <w:tab/>
      </w:r>
      <w:r w:rsidR="005367FE">
        <w:rPr>
          <w:rFonts w:eastAsia="Times New Roman" w:cstheme="minorHAnsi"/>
          <w:color w:val="000000"/>
        </w:rPr>
        <w:tab/>
      </w:r>
    </w:p>
    <w:p w14:paraId="4078271E" w14:textId="410875A0" w:rsidR="009635F3" w:rsidRDefault="009635F3" w:rsidP="006849DC">
      <w:pPr>
        <w:shd w:val="clear" w:color="auto" w:fill="FFFFFF"/>
        <w:spacing w:after="0" w:line="240" w:lineRule="auto"/>
        <w:rPr>
          <w:rFonts w:eastAsia="Times New Roman" w:cstheme="minorHAnsi"/>
        </w:rPr>
      </w:pPr>
      <w:r>
        <w:rPr>
          <w:rFonts w:eastAsia="Times New Roman" w:cstheme="minorHAnsi"/>
          <w:color w:val="000000"/>
        </w:rPr>
        <w:t>Faculty Counselors:</w:t>
      </w:r>
    </w:p>
    <w:p w14:paraId="40B111B4" w14:textId="400B79A6" w:rsidR="009635F3" w:rsidRPr="006849DC" w:rsidRDefault="006849DC" w:rsidP="006849DC">
      <w:pPr>
        <w:pStyle w:val="ListParagraph"/>
        <w:numPr>
          <w:ilvl w:val="0"/>
          <w:numId w:val="10"/>
        </w:numPr>
        <w:shd w:val="clear" w:color="auto" w:fill="FFFFFF"/>
        <w:spacing w:after="0" w:line="240" w:lineRule="auto"/>
        <w:rPr>
          <w:rFonts w:eastAsia="Times New Roman" w:cstheme="minorHAnsi"/>
        </w:rPr>
      </w:pPr>
      <w:r>
        <w:rPr>
          <w:rFonts w:eastAsia="Times New Roman" w:cstheme="minorHAnsi"/>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Default="00C355D2" w:rsidP="00C355D2">
      <w:pPr>
        <w:shd w:val="clear" w:color="auto" w:fill="FFFFFF"/>
        <w:spacing w:after="0" w:line="240" w:lineRule="auto"/>
        <w:ind w:left="720"/>
        <w:rPr>
          <w:rFonts w:eastAsia="Times New Roman" w:cstheme="minorHAnsi"/>
        </w:rPr>
      </w:pPr>
    </w:p>
    <w:p w14:paraId="3445C8D3" w14:textId="2CA5794E" w:rsidR="00C355D2" w:rsidRPr="00C355D2" w:rsidRDefault="00C355D2" w:rsidP="00C355D2">
      <w:pPr>
        <w:shd w:val="clear" w:color="auto" w:fill="FFFFFF"/>
        <w:spacing w:after="0" w:line="240" w:lineRule="auto"/>
        <w:rPr>
          <w:rFonts w:eastAsia="Times New Roman" w:cstheme="minorHAnsi"/>
          <w:b/>
          <w:bCs/>
          <w:sz w:val="24"/>
          <w:szCs w:val="24"/>
          <w:u w:val="single"/>
        </w:rPr>
      </w:pPr>
      <w:r w:rsidRPr="00C355D2">
        <w:rPr>
          <w:rFonts w:eastAsia="Times New Roman" w:cstheme="minorHAnsi"/>
          <w:b/>
          <w:bCs/>
          <w:sz w:val="24"/>
          <w:szCs w:val="24"/>
          <w:u w:val="single"/>
        </w:rPr>
        <w:t>Diversity Statement:</w:t>
      </w:r>
    </w:p>
    <w:p w14:paraId="0ADE5D5D" w14:textId="3CF97346" w:rsidR="00C355D2" w:rsidRPr="00C355D2" w:rsidRDefault="00C355D2" w:rsidP="00C355D2">
      <w:pPr>
        <w:shd w:val="clear" w:color="auto" w:fill="FFFFFF"/>
        <w:spacing w:after="0" w:line="240" w:lineRule="auto"/>
        <w:rPr>
          <w:rFonts w:eastAsia="Times New Roman" w:cstheme="minorHAnsi"/>
        </w:rPr>
      </w:pPr>
      <w:r w:rsidRPr="00C355D2">
        <w:rPr>
          <w:rFonts w:eastAsia="Times New Roman" w:cstheme="minorHAnsi"/>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Default="00082F3E" w:rsidP="00F75983">
      <w:pPr>
        <w:spacing w:after="0" w:line="240" w:lineRule="auto"/>
        <w:rPr>
          <w:rStyle w:val="SubtleEmphasis"/>
          <w:b/>
          <w:bCs/>
          <w:i w:val="0"/>
          <w:iCs w:val="0"/>
          <w:sz w:val="24"/>
          <w:szCs w:val="24"/>
        </w:rPr>
      </w:pPr>
    </w:p>
    <w:p w14:paraId="22964464" w14:textId="79CA7D6D" w:rsidR="00082F3E" w:rsidRDefault="00082F3E" w:rsidP="00F75983">
      <w:pPr>
        <w:spacing w:after="0" w:line="240" w:lineRule="auto"/>
        <w:rPr>
          <w:rStyle w:val="SubtleEmphasis"/>
          <w:b/>
          <w:bCs/>
          <w:i w:val="0"/>
          <w:iCs w:val="0"/>
          <w:sz w:val="24"/>
          <w:szCs w:val="24"/>
        </w:rPr>
      </w:pPr>
    </w:p>
    <w:p w14:paraId="15256767" w14:textId="77777777" w:rsidR="00C355D2" w:rsidRDefault="00C355D2" w:rsidP="00F75983">
      <w:pPr>
        <w:spacing w:after="0" w:line="240" w:lineRule="auto"/>
        <w:rPr>
          <w:rStyle w:val="SubtleEmphasis"/>
          <w:b/>
          <w:bCs/>
          <w:i w:val="0"/>
          <w:iCs w:val="0"/>
          <w:sz w:val="24"/>
          <w:szCs w:val="24"/>
        </w:rPr>
      </w:pPr>
    </w:p>
    <w:p w14:paraId="30DC8760" w14:textId="77777777" w:rsidR="00C355D2" w:rsidRDefault="00C355D2" w:rsidP="00F75983">
      <w:pPr>
        <w:spacing w:after="0" w:line="240" w:lineRule="auto"/>
        <w:rPr>
          <w:rStyle w:val="SubtleEmphasis"/>
          <w:b/>
          <w:bCs/>
          <w:i w:val="0"/>
          <w:iCs w:val="0"/>
          <w:sz w:val="24"/>
          <w:szCs w:val="24"/>
        </w:rPr>
      </w:pPr>
    </w:p>
    <w:p w14:paraId="1025F9EA" w14:textId="77777777" w:rsidR="00C355D2" w:rsidRDefault="00C355D2" w:rsidP="00C355D2">
      <w:pPr>
        <w:spacing w:line="240" w:lineRule="auto"/>
        <w:rPr>
          <w:i/>
        </w:rPr>
      </w:pPr>
      <w:r w:rsidRPr="00D871AE">
        <w:rPr>
          <w:i/>
        </w:rPr>
        <w:t>*The syllabus is intended to give student guidance in what may be covered during the semester and will be followed as closely as possible. However, the faculty member reserves the right to modify, supplement, and make changes as the need arise</w:t>
      </w:r>
      <w:r>
        <w:rPr>
          <w:i/>
        </w:rPr>
        <w:t>.</w:t>
      </w:r>
    </w:p>
    <w:sectPr w:rsidR="00C355D2" w:rsidSect="006849DC">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5547" w14:textId="77777777" w:rsidR="00480D7C" w:rsidRDefault="00480D7C" w:rsidP="00480D7C">
      <w:pPr>
        <w:spacing w:after="0" w:line="240" w:lineRule="auto"/>
      </w:pPr>
      <w:r>
        <w:separator/>
      </w:r>
    </w:p>
  </w:endnote>
  <w:endnote w:type="continuationSeparator" w:id="0">
    <w:p w14:paraId="706CE9A6" w14:textId="77777777" w:rsidR="00480D7C" w:rsidRDefault="00480D7C"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BC04597" w:rsidR="00480D7C" w:rsidRPr="00D871AE" w:rsidRDefault="00480D7C" w:rsidP="00480D7C">
    <w:pPr>
      <w:spacing w:line="240" w:lineRule="auto"/>
      <w:rPr>
        <w:i/>
      </w:rPr>
    </w:pPr>
  </w:p>
  <w:p w14:paraId="76CC5EE6" w14:textId="12F7F32C" w:rsidR="00480D7C" w:rsidRDefault="00131362" w:rsidP="005B232B">
    <w:pPr>
      <w:pStyle w:val="Footer"/>
      <w:jc w:val="right"/>
    </w:pPr>
    <w:r w:rsidRPr="00131362">
      <w:rPr>
        <w:i/>
        <w:iCs/>
        <w:color w:val="7F7F7F" w:themeColor="background1" w:themeShade="7F"/>
        <w:spacing w:val="60"/>
        <w:sz w:val="18"/>
        <w:szCs w:val="18"/>
      </w:rPr>
      <w:t>Page</w:t>
    </w:r>
    <w:r w:rsidRPr="00131362">
      <w:rPr>
        <w:i/>
        <w:iCs/>
        <w:color w:val="767171" w:themeColor="background2" w:themeShade="80"/>
        <w:sz w:val="18"/>
        <w:szCs w:val="18"/>
      </w:rPr>
      <w:t xml:space="preserve"> | </w:t>
    </w:r>
    <w:r w:rsidRPr="00131362">
      <w:rPr>
        <w:i/>
        <w:iCs/>
        <w:color w:val="767171" w:themeColor="background2" w:themeShade="80"/>
        <w:sz w:val="18"/>
        <w:szCs w:val="18"/>
      </w:rPr>
      <w:fldChar w:fldCharType="begin"/>
    </w:r>
    <w:r w:rsidRPr="00131362">
      <w:rPr>
        <w:i/>
        <w:iCs/>
        <w:color w:val="767171" w:themeColor="background2" w:themeShade="80"/>
        <w:sz w:val="18"/>
        <w:szCs w:val="18"/>
      </w:rPr>
      <w:instrText xml:space="preserve"> PAGE   \* MERGEFORMAT </w:instrText>
    </w:r>
    <w:r w:rsidRPr="00131362">
      <w:rPr>
        <w:i/>
        <w:iCs/>
        <w:color w:val="767171" w:themeColor="background2" w:themeShade="80"/>
        <w:sz w:val="18"/>
        <w:szCs w:val="18"/>
      </w:rPr>
      <w:fldChar w:fldCharType="separate"/>
    </w:r>
    <w:r w:rsidRPr="00131362">
      <w:rPr>
        <w:b/>
        <w:bCs/>
        <w:i/>
        <w:iCs/>
        <w:noProof/>
        <w:color w:val="767171" w:themeColor="background2" w:themeShade="80"/>
        <w:sz w:val="18"/>
        <w:szCs w:val="18"/>
      </w:rPr>
      <w:t>1</w:t>
    </w:r>
    <w:r w:rsidRPr="00131362">
      <w:rPr>
        <w:b/>
        <w:bCs/>
        <w:i/>
        <w:iCs/>
        <w:noProof/>
        <w:color w:val="767171" w:themeColor="background2" w:themeShade="80"/>
        <w:sz w:val="18"/>
        <w:szCs w:val="18"/>
      </w:rPr>
      <w:fldChar w:fldCharType="end"/>
    </w:r>
    <w:r>
      <w:rPr>
        <w:b/>
        <w:bCs/>
        <w:i/>
        <w:iCs/>
        <w:noProof/>
        <w:color w:val="767171" w:themeColor="background2" w:themeShade="80"/>
        <w:sz w:val="18"/>
        <w:szCs w:val="18"/>
      </w:rPr>
      <w:t xml:space="preserve">                                                                                                                                                                    </w:t>
    </w:r>
    <w:r w:rsidR="006849DC">
      <w:rPr>
        <w:i/>
        <w:iCs/>
        <w:color w:val="767171" w:themeColor="background2" w:themeShade="80"/>
        <w:sz w:val="18"/>
        <w:szCs w:val="18"/>
      </w:rPr>
      <w:t>Syllabus-</w:t>
    </w:r>
    <w:r w:rsidR="00C355D2" w:rsidRPr="00C355D2">
      <w:rPr>
        <w:i/>
        <w:iCs/>
        <w:color w:val="767171" w:themeColor="background2" w:themeShade="80"/>
        <w:sz w:val="18"/>
        <w:szCs w:val="18"/>
      </w:rPr>
      <w:t xml:space="preserve">VPAA </w:t>
    </w:r>
    <w:r w:rsidR="005B232B">
      <w:rPr>
        <w:i/>
        <w:iCs/>
        <w:color w:val="767171" w:themeColor="background2" w:themeShade="80"/>
        <w:sz w:val="18"/>
        <w:szCs w:val="18"/>
      </w:rPr>
      <w:t>AY25-26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E6DE" w14:textId="77777777" w:rsidR="00480D7C" w:rsidRDefault="00480D7C" w:rsidP="00480D7C">
      <w:pPr>
        <w:spacing w:after="0" w:line="240" w:lineRule="auto"/>
      </w:pPr>
      <w:r>
        <w:separator/>
      </w:r>
    </w:p>
  </w:footnote>
  <w:footnote w:type="continuationSeparator" w:id="0">
    <w:p w14:paraId="0DC4B23B" w14:textId="77777777" w:rsidR="00480D7C" w:rsidRDefault="00480D7C"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258841">
    <w:abstractNumId w:val="1"/>
  </w:num>
  <w:num w:numId="2" w16cid:durableId="580139798">
    <w:abstractNumId w:val="4"/>
  </w:num>
  <w:num w:numId="3" w16cid:durableId="1818568778">
    <w:abstractNumId w:val="8"/>
  </w:num>
  <w:num w:numId="4" w16cid:durableId="1623003264">
    <w:abstractNumId w:val="4"/>
  </w:num>
  <w:num w:numId="5" w16cid:durableId="505366507">
    <w:abstractNumId w:val="5"/>
  </w:num>
  <w:num w:numId="6" w16cid:durableId="1470975602">
    <w:abstractNumId w:val="3"/>
  </w:num>
  <w:num w:numId="7" w16cid:durableId="1350521866">
    <w:abstractNumId w:val="6"/>
  </w:num>
  <w:num w:numId="8" w16cid:durableId="1791119560">
    <w:abstractNumId w:val="7"/>
  </w:num>
  <w:num w:numId="9" w16cid:durableId="1647200135">
    <w:abstractNumId w:val="2"/>
  </w:num>
  <w:num w:numId="10" w16cid:durableId="178869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82F3E"/>
    <w:rsid w:val="00092D9D"/>
    <w:rsid w:val="00131362"/>
    <w:rsid w:val="00194956"/>
    <w:rsid w:val="001C575B"/>
    <w:rsid w:val="001E585F"/>
    <w:rsid w:val="001E6D8F"/>
    <w:rsid w:val="00202468"/>
    <w:rsid w:val="002252D5"/>
    <w:rsid w:val="00251305"/>
    <w:rsid w:val="00255A80"/>
    <w:rsid w:val="00255E95"/>
    <w:rsid w:val="002E6C7A"/>
    <w:rsid w:val="002F4526"/>
    <w:rsid w:val="00345D3A"/>
    <w:rsid w:val="003B4BCC"/>
    <w:rsid w:val="003D5B00"/>
    <w:rsid w:val="00400D5F"/>
    <w:rsid w:val="00427780"/>
    <w:rsid w:val="00480D7C"/>
    <w:rsid w:val="005367FE"/>
    <w:rsid w:val="0054169C"/>
    <w:rsid w:val="005B232B"/>
    <w:rsid w:val="006849DC"/>
    <w:rsid w:val="00722CC3"/>
    <w:rsid w:val="00726664"/>
    <w:rsid w:val="0073145D"/>
    <w:rsid w:val="00746BE5"/>
    <w:rsid w:val="0074783A"/>
    <w:rsid w:val="008314A5"/>
    <w:rsid w:val="00843C71"/>
    <w:rsid w:val="008C6C35"/>
    <w:rsid w:val="00930843"/>
    <w:rsid w:val="009635F3"/>
    <w:rsid w:val="00974623"/>
    <w:rsid w:val="00983436"/>
    <w:rsid w:val="00983B6F"/>
    <w:rsid w:val="009840CB"/>
    <w:rsid w:val="009B70B6"/>
    <w:rsid w:val="00A73823"/>
    <w:rsid w:val="00AD040F"/>
    <w:rsid w:val="00B173CA"/>
    <w:rsid w:val="00BD3AE1"/>
    <w:rsid w:val="00BE4755"/>
    <w:rsid w:val="00C355D2"/>
    <w:rsid w:val="00CE36EC"/>
    <w:rsid w:val="00D218EF"/>
    <w:rsid w:val="00D530E5"/>
    <w:rsid w:val="00D564CD"/>
    <w:rsid w:val="00D86914"/>
    <w:rsid w:val="00ED15AC"/>
    <w:rsid w:val="00F41F4C"/>
    <w:rsid w:val="00F61D30"/>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34"/>
    <w:qFormat/>
    <w:rsid w:val="0000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dalecc.edu/sup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rookdalecc.edu/academic-tutor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dfloo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talog.brookdalecc.edu/" TargetMode="External"/><Relationship Id="rId4" Type="http://schemas.openxmlformats.org/officeDocument/2006/relationships/webSettings" Target="webSettings.xml"/><Relationship Id="rId9" Type="http://schemas.openxmlformats.org/officeDocument/2006/relationships/hyperlink" Target="https://www.brookdalecc.edu/avp-student-affairs/handboo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Ann Marie Alfieri</cp:lastModifiedBy>
  <cp:revision>6</cp:revision>
  <cp:lastPrinted>2024-06-25T17:03:00Z</cp:lastPrinted>
  <dcterms:created xsi:type="dcterms:W3CDTF">2025-07-20T16:33:00Z</dcterms:created>
  <dcterms:modified xsi:type="dcterms:W3CDTF">2026-01-12T20:16:00Z</dcterms:modified>
</cp:coreProperties>
</file>