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996A" w14:textId="77777777" w:rsidR="00B67233" w:rsidRDefault="00B67233" w:rsidP="004E29B3">
      <w:pPr>
        <w:pageBreakBefore/>
        <w:jc w:val="center"/>
      </w:pPr>
      <w:r w:rsidRPr="00B67233">
        <w:rPr>
          <w:noProof/>
          <w:lang w:eastAsia="ja-JP"/>
        </w:rPr>
        <w:drawing>
          <wp:inline distT="0" distB="0" distL="0" distR="0" wp14:anchorId="449FC7AD" wp14:editId="40BC241F">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50775B89" w14:textId="77777777" w:rsidR="00255C69" w:rsidRDefault="00255C69" w:rsidP="004E29B3">
      <w:pPr>
        <w:jc w:val="center"/>
      </w:pPr>
    </w:p>
    <w:p w14:paraId="0DFF836B" w14:textId="77777777" w:rsidR="00255C69" w:rsidRPr="007B153F" w:rsidRDefault="00255C69" w:rsidP="002E1C73">
      <w:pPr>
        <w:pStyle w:val="Subtitle"/>
        <w:rPr>
          <w:sz w:val="60"/>
          <w:szCs w:val="60"/>
        </w:rPr>
      </w:pPr>
      <w:r w:rsidRPr="007B153F">
        <w:rPr>
          <w:sz w:val="60"/>
          <w:szCs w:val="60"/>
        </w:rPr>
        <w:t>Industry Spotlight</w:t>
      </w:r>
    </w:p>
    <w:p w14:paraId="1E6161E3" w14:textId="77777777" w:rsidR="00B67233" w:rsidRDefault="00B67233" w:rsidP="004E29B3">
      <w:pPr>
        <w:jc w:val="center"/>
      </w:pPr>
      <w:r>
        <w:rPr>
          <w:noProof/>
          <w:lang w:eastAsia="ja-JP"/>
        </w:rPr>
        <w:drawing>
          <wp:inline distT="0" distB="0" distL="0" distR="0" wp14:anchorId="0CC27ECC" wp14:editId="1C87212B">
            <wp:extent cx="4991100" cy="6096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18F4F5EB" w14:textId="77777777" w:rsidR="00CD0372" w:rsidRDefault="00231AFE" w:rsidP="00CD0372">
      <w:pPr>
        <w:pStyle w:val="Title"/>
      </w:pPr>
      <w:r>
        <w:t>Total - All Industries</w:t>
      </w:r>
    </w:p>
    <w:p w14:paraId="088AF18C" w14:textId="77777777" w:rsidR="00CD0372" w:rsidRPr="00CD0372" w:rsidRDefault="00CD0372" w:rsidP="00CD0372"/>
    <w:p w14:paraId="55612BAD" w14:textId="77777777" w:rsidR="00333778" w:rsidRPr="00C6401E" w:rsidRDefault="00333778" w:rsidP="00333778">
      <w:pPr>
        <w:pStyle w:val="Subtitle"/>
        <w:rPr>
          <w:noProof/>
          <w:sz w:val="40"/>
          <w:szCs w:val="40"/>
        </w:rPr>
      </w:pPr>
      <w:r w:rsidRPr="00C6401E">
        <w:rPr>
          <w:noProof/>
          <w:sz w:val="40"/>
          <w:szCs w:val="40"/>
        </w:rPr>
        <w:t>Monmouth County, New Jersey</w:t>
      </w:r>
    </w:p>
    <w:p w14:paraId="0BD55EF2" w14:textId="77777777"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071025EC" wp14:editId="118B8429">
            <wp:simplePos x="0" y="0"/>
            <wp:positionH relativeFrom="margin">
              <wp:posOffset>2236799</wp:posOffset>
            </wp:positionH>
            <wp:positionV relativeFrom="paragraph">
              <wp:posOffset>477520</wp:posOffset>
            </wp:positionV>
            <wp:extent cx="2179320" cy="1176833"/>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cstate="print">
                      <a:extLst>
                        <a:ext uri="{28A0092B-C50C-407E-A947-70E740481C1C}">
                          <a14:useLocalDpi xmlns:a14="http://schemas.microsoft.com/office/drawing/2010/main" val="0"/>
                        </a:ext>
                      </a:extLst>
                    </a:blip>
                    <a:stretch>
                      <a:fillRect/>
                    </a:stretch>
                  </pic:blipFill>
                  <pic:spPr>
                    <a:xfrm>
                      <a:off x="0" y="0"/>
                      <a:ext cx="2179320" cy="1176833"/>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3059DFEE" wp14:editId="02F0686F">
            <wp:extent cx="4781550" cy="87810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13A82E40" w14:textId="77777777" w:rsidR="0041485C" w:rsidRDefault="0041485C" w:rsidP="004E29B3">
      <w:pPr>
        <w:jc w:val="center"/>
      </w:pPr>
      <w:r w:rsidRPr="0041485C">
        <w:rPr>
          <w:noProof/>
          <w:lang w:eastAsia="ja-JP"/>
        </w:rPr>
        <w:drawing>
          <wp:inline distT="0" distB="0" distL="0" distR="0" wp14:anchorId="5BE31BED" wp14:editId="32B33662">
            <wp:extent cx="2555754" cy="164887"/>
            <wp:effectExtent l="0" t="0" r="0" b="6985"/>
            <wp:docPr id="5" name="Graphic 5" descr="cea_image_no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360319E7" w14:textId="77777777" w:rsidR="00FC57FF" w:rsidRDefault="00FC57FF" w:rsidP="00B67233">
      <w:pPr>
        <w:pStyle w:val="ReportTitle"/>
        <w:rPr>
          <w:sz w:val="28"/>
          <w:szCs w:val="28"/>
        </w:rPr>
      </w:pPr>
    </w:p>
    <w:p w14:paraId="300585CA" w14:textId="77777777" w:rsidR="004822E4" w:rsidRPr="00A9513B" w:rsidRDefault="004822E4" w:rsidP="00B67233">
      <w:pPr>
        <w:pStyle w:val="ReportTitle"/>
        <w:rPr>
          <w:sz w:val="24"/>
          <w:szCs w:val="24"/>
        </w:rPr>
      </w:pPr>
    </w:p>
    <w:p w14:paraId="5EEA6C2D" w14:textId="77777777" w:rsidR="004E29B3" w:rsidRDefault="00E25A6B">
      <w:r w:rsidRPr="00E25A6B">
        <w:rPr>
          <w:noProof/>
          <w:lang w:eastAsia="ja-JP"/>
        </w:rPr>
        <w:drawing>
          <wp:anchor distT="0" distB="0" distL="114300" distR="114300" simplePos="0" relativeHeight="251658240" behindDoc="1" locked="0" layoutInCell="1" allowOverlap="1" wp14:anchorId="203A0B92" wp14:editId="6DDA9BD4">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br w:type="page"/>
      </w:r>
      <w:r w:rsidR="004E29B3">
        <w:fldChar w:fldCharType="begin"/>
      </w:r>
      <w:r w:rsidR="004E29B3">
        <w:instrText xml:space="preserve">  </w:instrText>
      </w:r>
      <w:r w:rsidR="004E29B3">
        <w:fldChar w:fldCharType="end"/>
      </w:r>
    </w:p>
    <w:p w14:paraId="6244D35C" w14:textId="77777777" w:rsidR="00231AFE"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26672624" w:history="1">
        <w:r w:rsidR="00231AFE" w:rsidRPr="000366B1">
          <w:rPr>
            <w:rStyle w:val="Hyperlink"/>
            <w:noProof/>
          </w:rPr>
          <w:t>Spotlight Summary</w:t>
        </w:r>
        <w:r w:rsidR="00231AFE">
          <w:rPr>
            <w:noProof/>
            <w:webHidden/>
          </w:rPr>
          <w:tab/>
        </w:r>
        <w:r w:rsidR="00231AFE">
          <w:rPr>
            <w:noProof/>
            <w:webHidden/>
          </w:rPr>
          <w:fldChar w:fldCharType="begin"/>
        </w:r>
        <w:r w:rsidR="00231AFE">
          <w:rPr>
            <w:noProof/>
            <w:webHidden/>
          </w:rPr>
          <w:instrText xml:space="preserve"> PAGEREF _Toc126672624 \h </w:instrText>
        </w:r>
        <w:r w:rsidR="00231AFE">
          <w:rPr>
            <w:noProof/>
            <w:webHidden/>
          </w:rPr>
        </w:r>
        <w:r w:rsidR="00231AFE">
          <w:rPr>
            <w:noProof/>
            <w:webHidden/>
          </w:rPr>
          <w:fldChar w:fldCharType="separate"/>
        </w:r>
        <w:r w:rsidR="00231AFE">
          <w:rPr>
            <w:noProof/>
            <w:webHidden/>
          </w:rPr>
          <w:t>3</w:t>
        </w:r>
        <w:r w:rsidR="00231AFE">
          <w:rPr>
            <w:noProof/>
            <w:webHidden/>
          </w:rPr>
          <w:fldChar w:fldCharType="end"/>
        </w:r>
      </w:hyperlink>
    </w:p>
    <w:p w14:paraId="056D6889" w14:textId="77777777" w:rsidR="00231AFE" w:rsidRDefault="00000000">
      <w:pPr>
        <w:pStyle w:val="TOC1"/>
        <w:tabs>
          <w:tab w:val="right" w:leader="dot" w:pos="10502"/>
        </w:tabs>
        <w:rPr>
          <w:rFonts w:eastAsiaTheme="minorEastAsia"/>
          <w:noProof/>
          <w:lang w:eastAsia="ja-JP"/>
        </w:rPr>
      </w:pPr>
      <w:hyperlink w:anchor="_Toc126672625" w:history="1">
        <w:r w:rsidR="00231AFE" w:rsidRPr="000366B1">
          <w:rPr>
            <w:rStyle w:val="Hyperlink"/>
            <w:noProof/>
          </w:rPr>
          <w:t>Industry Snapshot</w:t>
        </w:r>
        <w:r w:rsidR="00231AFE">
          <w:rPr>
            <w:noProof/>
            <w:webHidden/>
          </w:rPr>
          <w:tab/>
        </w:r>
        <w:r w:rsidR="00231AFE">
          <w:rPr>
            <w:noProof/>
            <w:webHidden/>
          </w:rPr>
          <w:fldChar w:fldCharType="begin"/>
        </w:r>
        <w:r w:rsidR="00231AFE">
          <w:rPr>
            <w:noProof/>
            <w:webHidden/>
          </w:rPr>
          <w:instrText xml:space="preserve"> PAGEREF _Toc126672625 \h </w:instrText>
        </w:r>
        <w:r w:rsidR="00231AFE">
          <w:rPr>
            <w:noProof/>
            <w:webHidden/>
          </w:rPr>
        </w:r>
        <w:r w:rsidR="00231AFE">
          <w:rPr>
            <w:noProof/>
            <w:webHidden/>
          </w:rPr>
          <w:fldChar w:fldCharType="separate"/>
        </w:r>
        <w:r w:rsidR="00231AFE">
          <w:rPr>
            <w:noProof/>
            <w:webHidden/>
          </w:rPr>
          <w:t>4</w:t>
        </w:r>
        <w:r w:rsidR="00231AFE">
          <w:rPr>
            <w:noProof/>
            <w:webHidden/>
          </w:rPr>
          <w:fldChar w:fldCharType="end"/>
        </w:r>
      </w:hyperlink>
    </w:p>
    <w:p w14:paraId="515009C3" w14:textId="77777777" w:rsidR="00231AFE" w:rsidRDefault="00000000">
      <w:pPr>
        <w:pStyle w:val="TOC1"/>
        <w:tabs>
          <w:tab w:val="right" w:leader="dot" w:pos="10502"/>
        </w:tabs>
        <w:rPr>
          <w:rFonts w:eastAsiaTheme="minorEastAsia"/>
          <w:noProof/>
          <w:lang w:eastAsia="ja-JP"/>
        </w:rPr>
      </w:pPr>
      <w:hyperlink w:anchor="_Toc126672626" w:history="1">
        <w:r w:rsidR="00231AFE" w:rsidRPr="000366B1">
          <w:rPr>
            <w:rStyle w:val="Hyperlink"/>
            <w:noProof/>
          </w:rPr>
          <w:t>Staffing Pattern</w:t>
        </w:r>
        <w:r w:rsidR="00231AFE">
          <w:rPr>
            <w:noProof/>
            <w:webHidden/>
          </w:rPr>
          <w:tab/>
        </w:r>
        <w:r w:rsidR="00231AFE">
          <w:rPr>
            <w:noProof/>
            <w:webHidden/>
          </w:rPr>
          <w:fldChar w:fldCharType="begin"/>
        </w:r>
        <w:r w:rsidR="00231AFE">
          <w:rPr>
            <w:noProof/>
            <w:webHidden/>
          </w:rPr>
          <w:instrText xml:space="preserve"> PAGEREF _Toc126672626 \h </w:instrText>
        </w:r>
        <w:r w:rsidR="00231AFE">
          <w:rPr>
            <w:noProof/>
            <w:webHidden/>
          </w:rPr>
        </w:r>
        <w:r w:rsidR="00231AFE">
          <w:rPr>
            <w:noProof/>
            <w:webHidden/>
          </w:rPr>
          <w:fldChar w:fldCharType="separate"/>
        </w:r>
        <w:r w:rsidR="00231AFE">
          <w:rPr>
            <w:noProof/>
            <w:webHidden/>
          </w:rPr>
          <w:t>5</w:t>
        </w:r>
        <w:r w:rsidR="00231AFE">
          <w:rPr>
            <w:noProof/>
            <w:webHidden/>
          </w:rPr>
          <w:fldChar w:fldCharType="end"/>
        </w:r>
      </w:hyperlink>
    </w:p>
    <w:p w14:paraId="06936E50" w14:textId="77777777" w:rsidR="00231AFE" w:rsidRDefault="00000000">
      <w:pPr>
        <w:pStyle w:val="TOC1"/>
        <w:tabs>
          <w:tab w:val="right" w:leader="dot" w:pos="10502"/>
        </w:tabs>
        <w:rPr>
          <w:rFonts w:eastAsiaTheme="minorEastAsia"/>
          <w:noProof/>
          <w:lang w:eastAsia="ja-JP"/>
        </w:rPr>
      </w:pPr>
      <w:hyperlink w:anchor="_Toc126672627" w:history="1">
        <w:r w:rsidR="00231AFE" w:rsidRPr="000366B1">
          <w:rPr>
            <w:rStyle w:val="Hyperlink"/>
            <w:noProof/>
          </w:rPr>
          <w:t>Drivers of Employment Growth</w:t>
        </w:r>
        <w:r w:rsidR="00231AFE">
          <w:rPr>
            <w:noProof/>
            <w:webHidden/>
          </w:rPr>
          <w:tab/>
        </w:r>
        <w:r w:rsidR="00231AFE">
          <w:rPr>
            <w:noProof/>
            <w:webHidden/>
          </w:rPr>
          <w:fldChar w:fldCharType="begin"/>
        </w:r>
        <w:r w:rsidR="00231AFE">
          <w:rPr>
            <w:noProof/>
            <w:webHidden/>
          </w:rPr>
          <w:instrText xml:space="preserve"> PAGEREF _Toc126672627 \h </w:instrText>
        </w:r>
        <w:r w:rsidR="00231AFE">
          <w:rPr>
            <w:noProof/>
            <w:webHidden/>
          </w:rPr>
        </w:r>
        <w:r w:rsidR="00231AFE">
          <w:rPr>
            <w:noProof/>
            <w:webHidden/>
          </w:rPr>
          <w:fldChar w:fldCharType="separate"/>
        </w:r>
        <w:r w:rsidR="00231AFE">
          <w:rPr>
            <w:noProof/>
            <w:webHidden/>
          </w:rPr>
          <w:t>6</w:t>
        </w:r>
        <w:r w:rsidR="00231AFE">
          <w:rPr>
            <w:noProof/>
            <w:webHidden/>
          </w:rPr>
          <w:fldChar w:fldCharType="end"/>
        </w:r>
      </w:hyperlink>
    </w:p>
    <w:p w14:paraId="60FB98D3" w14:textId="77777777" w:rsidR="00231AFE" w:rsidRDefault="00000000">
      <w:pPr>
        <w:pStyle w:val="TOC1"/>
        <w:tabs>
          <w:tab w:val="right" w:leader="dot" w:pos="10502"/>
        </w:tabs>
        <w:rPr>
          <w:rFonts w:eastAsiaTheme="minorEastAsia"/>
          <w:noProof/>
          <w:lang w:eastAsia="ja-JP"/>
        </w:rPr>
      </w:pPr>
      <w:hyperlink w:anchor="_Toc126672628" w:history="1">
        <w:r w:rsidR="00231AFE" w:rsidRPr="000366B1">
          <w:rPr>
            <w:rStyle w:val="Hyperlink"/>
            <w:noProof/>
          </w:rPr>
          <w:t>Employment Distribution by Type</w:t>
        </w:r>
        <w:r w:rsidR="00231AFE">
          <w:rPr>
            <w:noProof/>
            <w:webHidden/>
          </w:rPr>
          <w:tab/>
        </w:r>
        <w:r w:rsidR="00231AFE">
          <w:rPr>
            <w:noProof/>
            <w:webHidden/>
          </w:rPr>
          <w:fldChar w:fldCharType="begin"/>
        </w:r>
        <w:r w:rsidR="00231AFE">
          <w:rPr>
            <w:noProof/>
            <w:webHidden/>
          </w:rPr>
          <w:instrText xml:space="preserve"> PAGEREF _Toc126672628 \h </w:instrText>
        </w:r>
        <w:r w:rsidR="00231AFE">
          <w:rPr>
            <w:noProof/>
            <w:webHidden/>
          </w:rPr>
        </w:r>
        <w:r w:rsidR="00231AFE">
          <w:rPr>
            <w:noProof/>
            <w:webHidden/>
          </w:rPr>
          <w:fldChar w:fldCharType="separate"/>
        </w:r>
        <w:r w:rsidR="00231AFE">
          <w:rPr>
            <w:noProof/>
            <w:webHidden/>
          </w:rPr>
          <w:t>7</w:t>
        </w:r>
        <w:r w:rsidR="00231AFE">
          <w:rPr>
            <w:noProof/>
            <w:webHidden/>
          </w:rPr>
          <w:fldChar w:fldCharType="end"/>
        </w:r>
      </w:hyperlink>
    </w:p>
    <w:p w14:paraId="2F22C579" w14:textId="77777777" w:rsidR="00231AFE" w:rsidRDefault="00000000">
      <w:pPr>
        <w:pStyle w:val="TOC1"/>
        <w:tabs>
          <w:tab w:val="right" w:leader="dot" w:pos="10502"/>
        </w:tabs>
        <w:rPr>
          <w:rFonts w:eastAsiaTheme="minorEastAsia"/>
          <w:noProof/>
          <w:lang w:eastAsia="ja-JP"/>
        </w:rPr>
      </w:pPr>
      <w:hyperlink w:anchor="_Toc126672629" w:history="1">
        <w:r w:rsidR="00231AFE" w:rsidRPr="000366B1">
          <w:rPr>
            <w:rStyle w:val="Hyperlink"/>
            <w:noProof/>
          </w:rPr>
          <w:t>Establishments</w:t>
        </w:r>
        <w:r w:rsidR="00231AFE">
          <w:rPr>
            <w:noProof/>
            <w:webHidden/>
          </w:rPr>
          <w:tab/>
        </w:r>
        <w:r w:rsidR="00231AFE">
          <w:rPr>
            <w:noProof/>
            <w:webHidden/>
          </w:rPr>
          <w:fldChar w:fldCharType="begin"/>
        </w:r>
        <w:r w:rsidR="00231AFE">
          <w:rPr>
            <w:noProof/>
            <w:webHidden/>
          </w:rPr>
          <w:instrText xml:space="preserve"> PAGEREF _Toc126672629 \h </w:instrText>
        </w:r>
        <w:r w:rsidR="00231AFE">
          <w:rPr>
            <w:noProof/>
            <w:webHidden/>
          </w:rPr>
        </w:r>
        <w:r w:rsidR="00231AFE">
          <w:rPr>
            <w:noProof/>
            <w:webHidden/>
          </w:rPr>
          <w:fldChar w:fldCharType="separate"/>
        </w:r>
        <w:r w:rsidR="00231AFE">
          <w:rPr>
            <w:noProof/>
            <w:webHidden/>
          </w:rPr>
          <w:t>8</w:t>
        </w:r>
        <w:r w:rsidR="00231AFE">
          <w:rPr>
            <w:noProof/>
            <w:webHidden/>
          </w:rPr>
          <w:fldChar w:fldCharType="end"/>
        </w:r>
      </w:hyperlink>
    </w:p>
    <w:p w14:paraId="63FE7F3B" w14:textId="77777777" w:rsidR="00231AFE" w:rsidRDefault="00000000">
      <w:pPr>
        <w:pStyle w:val="TOC1"/>
        <w:tabs>
          <w:tab w:val="right" w:leader="dot" w:pos="10502"/>
        </w:tabs>
        <w:rPr>
          <w:rFonts w:eastAsiaTheme="minorEastAsia"/>
          <w:noProof/>
          <w:lang w:eastAsia="ja-JP"/>
        </w:rPr>
      </w:pPr>
      <w:hyperlink w:anchor="_Toc126672630" w:history="1">
        <w:r w:rsidR="00231AFE" w:rsidRPr="000366B1">
          <w:rPr>
            <w:rStyle w:val="Hyperlink"/>
            <w:noProof/>
          </w:rPr>
          <w:t>GDP &amp; Productivity</w:t>
        </w:r>
        <w:r w:rsidR="00231AFE">
          <w:rPr>
            <w:noProof/>
            <w:webHidden/>
          </w:rPr>
          <w:tab/>
        </w:r>
        <w:r w:rsidR="00231AFE">
          <w:rPr>
            <w:noProof/>
            <w:webHidden/>
          </w:rPr>
          <w:fldChar w:fldCharType="begin"/>
        </w:r>
        <w:r w:rsidR="00231AFE">
          <w:rPr>
            <w:noProof/>
            <w:webHidden/>
          </w:rPr>
          <w:instrText xml:space="preserve"> PAGEREF _Toc126672630 \h </w:instrText>
        </w:r>
        <w:r w:rsidR="00231AFE">
          <w:rPr>
            <w:noProof/>
            <w:webHidden/>
          </w:rPr>
        </w:r>
        <w:r w:rsidR="00231AFE">
          <w:rPr>
            <w:noProof/>
            <w:webHidden/>
          </w:rPr>
          <w:fldChar w:fldCharType="separate"/>
        </w:r>
        <w:r w:rsidR="00231AFE">
          <w:rPr>
            <w:noProof/>
            <w:webHidden/>
          </w:rPr>
          <w:t>9</w:t>
        </w:r>
        <w:r w:rsidR="00231AFE">
          <w:rPr>
            <w:noProof/>
            <w:webHidden/>
          </w:rPr>
          <w:fldChar w:fldCharType="end"/>
        </w:r>
      </w:hyperlink>
    </w:p>
    <w:p w14:paraId="3563F731" w14:textId="77777777" w:rsidR="00231AFE" w:rsidRDefault="00000000">
      <w:pPr>
        <w:pStyle w:val="TOC1"/>
        <w:tabs>
          <w:tab w:val="right" w:leader="dot" w:pos="10502"/>
        </w:tabs>
        <w:rPr>
          <w:rFonts w:eastAsiaTheme="minorEastAsia"/>
          <w:noProof/>
          <w:lang w:eastAsia="ja-JP"/>
        </w:rPr>
      </w:pPr>
      <w:hyperlink w:anchor="_Toc126672631" w:history="1">
        <w:r w:rsidR="00231AFE" w:rsidRPr="000366B1">
          <w:rPr>
            <w:rStyle w:val="Hyperlink"/>
            <w:noProof/>
          </w:rPr>
          <w:t>Sector Strategy Pathways</w:t>
        </w:r>
        <w:r w:rsidR="00231AFE">
          <w:rPr>
            <w:noProof/>
            <w:webHidden/>
          </w:rPr>
          <w:tab/>
        </w:r>
        <w:r w:rsidR="00231AFE">
          <w:rPr>
            <w:noProof/>
            <w:webHidden/>
          </w:rPr>
          <w:fldChar w:fldCharType="begin"/>
        </w:r>
        <w:r w:rsidR="00231AFE">
          <w:rPr>
            <w:noProof/>
            <w:webHidden/>
          </w:rPr>
          <w:instrText xml:space="preserve"> PAGEREF _Toc126672631 \h </w:instrText>
        </w:r>
        <w:r w:rsidR="00231AFE">
          <w:rPr>
            <w:noProof/>
            <w:webHidden/>
          </w:rPr>
        </w:r>
        <w:r w:rsidR="00231AFE">
          <w:rPr>
            <w:noProof/>
            <w:webHidden/>
          </w:rPr>
          <w:fldChar w:fldCharType="separate"/>
        </w:r>
        <w:r w:rsidR="00231AFE">
          <w:rPr>
            <w:noProof/>
            <w:webHidden/>
          </w:rPr>
          <w:t>10</w:t>
        </w:r>
        <w:r w:rsidR="00231AFE">
          <w:rPr>
            <w:noProof/>
            <w:webHidden/>
          </w:rPr>
          <w:fldChar w:fldCharType="end"/>
        </w:r>
      </w:hyperlink>
    </w:p>
    <w:p w14:paraId="570ED6D6" w14:textId="77777777" w:rsidR="00231AFE" w:rsidRDefault="00000000">
      <w:pPr>
        <w:pStyle w:val="TOC1"/>
        <w:tabs>
          <w:tab w:val="right" w:leader="dot" w:pos="10502"/>
        </w:tabs>
        <w:rPr>
          <w:rFonts w:eastAsiaTheme="minorEastAsia"/>
          <w:noProof/>
          <w:lang w:eastAsia="ja-JP"/>
        </w:rPr>
      </w:pPr>
      <w:hyperlink w:anchor="_Toc126672632" w:history="1">
        <w:r w:rsidR="00231AFE" w:rsidRPr="000366B1">
          <w:rPr>
            <w:rStyle w:val="Hyperlink"/>
            <w:noProof/>
          </w:rPr>
          <w:t>Postsecondary Programs Linked to Total - All Industries</w:t>
        </w:r>
        <w:r w:rsidR="00231AFE">
          <w:rPr>
            <w:noProof/>
            <w:webHidden/>
          </w:rPr>
          <w:tab/>
        </w:r>
        <w:r w:rsidR="00231AFE">
          <w:rPr>
            <w:noProof/>
            <w:webHidden/>
          </w:rPr>
          <w:fldChar w:fldCharType="begin"/>
        </w:r>
        <w:r w:rsidR="00231AFE">
          <w:rPr>
            <w:noProof/>
            <w:webHidden/>
          </w:rPr>
          <w:instrText xml:space="preserve"> PAGEREF _Toc126672632 \h </w:instrText>
        </w:r>
        <w:r w:rsidR="00231AFE">
          <w:rPr>
            <w:noProof/>
            <w:webHidden/>
          </w:rPr>
        </w:r>
        <w:r w:rsidR="00231AFE">
          <w:rPr>
            <w:noProof/>
            <w:webHidden/>
          </w:rPr>
          <w:fldChar w:fldCharType="separate"/>
        </w:r>
        <w:r w:rsidR="00231AFE">
          <w:rPr>
            <w:noProof/>
            <w:webHidden/>
          </w:rPr>
          <w:t>11</w:t>
        </w:r>
        <w:r w:rsidR="00231AFE">
          <w:rPr>
            <w:noProof/>
            <w:webHidden/>
          </w:rPr>
          <w:fldChar w:fldCharType="end"/>
        </w:r>
      </w:hyperlink>
    </w:p>
    <w:p w14:paraId="6F54A6E2" w14:textId="77777777" w:rsidR="00231AFE" w:rsidRDefault="00000000">
      <w:pPr>
        <w:pStyle w:val="TOC1"/>
        <w:tabs>
          <w:tab w:val="right" w:leader="dot" w:pos="10502"/>
        </w:tabs>
        <w:rPr>
          <w:rFonts w:eastAsiaTheme="minorEastAsia"/>
          <w:noProof/>
          <w:lang w:eastAsia="ja-JP"/>
        </w:rPr>
      </w:pPr>
      <w:hyperlink w:anchor="_Toc126672633" w:history="1">
        <w:r w:rsidR="00231AFE" w:rsidRPr="000366B1">
          <w:rPr>
            <w:rStyle w:val="Hyperlink"/>
            <w:noProof/>
          </w:rPr>
          <w:t>Monmouth County, New Jersey Regional Map</w:t>
        </w:r>
        <w:r w:rsidR="00231AFE">
          <w:rPr>
            <w:noProof/>
            <w:webHidden/>
          </w:rPr>
          <w:tab/>
        </w:r>
        <w:r w:rsidR="00231AFE">
          <w:rPr>
            <w:noProof/>
            <w:webHidden/>
          </w:rPr>
          <w:fldChar w:fldCharType="begin"/>
        </w:r>
        <w:r w:rsidR="00231AFE">
          <w:rPr>
            <w:noProof/>
            <w:webHidden/>
          </w:rPr>
          <w:instrText xml:space="preserve"> PAGEREF _Toc126672633 \h </w:instrText>
        </w:r>
        <w:r w:rsidR="00231AFE">
          <w:rPr>
            <w:noProof/>
            <w:webHidden/>
          </w:rPr>
        </w:r>
        <w:r w:rsidR="00231AFE">
          <w:rPr>
            <w:noProof/>
            <w:webHidden/>
          </w:rPr>
          <w:fldChar w:fldCharType="separate"/>
        </w:r>
        <w:r w:rsidR="00231AFE">
          <w:rPr>
            <w:noProof/>
            <w:webHidden/>
          </w:rPr>
          <w:t>12</w:t>
        </w:r>
        <w:r w:rsidR="00231AFE">
          <w:rPr>
            <w:noProof/>
            <w:webHidden/>
          </w:rPr>
          <w:fldChar w:fldCharType="end"/>
        </w:r>
      </w:hyperlink>
    </w:p>
    <w:p w14:paraId="1D930F75" w14:textId="77777777" w:rsidR="00231AFE" w:rsidRDefault="00000000">
      <w:pPr>
        <w:pStyle w:val="TOC1"/>
        <w:tabs>
          <w:tab w:val="right" w:leader="dot" w:pos="10502"/>
        </w:tabs>
        <w:rPr>
          <w:rFonts w:eastAsiaTheme="minorEastAsia"/>
          <w:noProof/>
          <w:lang w:eastAsia="ja-JP"/>
        </w:rPr>
      </w:pPr>
      <w:hyperlink w:anchor="_Toc126672634" w:history="1">
        <w:r w:rsidR="00231AFE" w:rsidRPr="000366B1">
          <w:rPr>
            <w:rStyle w:val="Hyperlink"/>
            <w:noProof/>
          </w:rPr>
          <w:t>Data Notes</w:t>
        </w:r>
        <w:r w:rsidR="00231AFE">
          <w:rPr>
            <w:noProof/>
            <w:webHidden/>
          </w:rPr>
          <w:tab/>
        </w:r>
        <w:r w:rsidR="00231AFE">
          <w:rPr>
            <w:noProof/>
            <w:webHidden/>
          </w:rPr>
          <w:fldChar w:fldCharType="begin"/>
        </w:r>
        <w:r w:rsidR="00231AFE">
          <w:rPr>
            <w:noProof/>
            <w:webHidden/>
          </w:rPr>
          <w:instrText xml:space="preserve"> PAGEREF _Toc126672634 \h </w:instrText>
        </w:r>
        <w:r w:rsidR="00231AFE">
          <w:rPr>
            <w:noProof/>
            <w:webHidden/>
          </w:rPr>
        </w:r>
        <w:r w:rsidR="00231AFE">
          <w:rPr>
            <w:noProof/>
            <w:webHidden/>
          </w:rPr>
          <w:fldChar w:fldCharType="separate"/>
        </w:r>
        <w:r w:rsidR="00231AFE">
          <w:rPr>
            <w:noProof/>
            <w:webHidden/>
          </w:rPr>
          <w:t>13</w:t>
        </w:r>
        <w:r w:rsidR="00231AFE">
          <w:rPr>
            <w:noProof/>
            <w:webHidden/>
          </w:rPr>
          <w:fldChar w:fldCharType="end"/>
        </w:r>
      </w:hyperlink>
    </w:p>
    <w:p w14:paraId="2DC4CFF3" w14:textId="77777777" w:rsidR="00231AFE" w:rsidRDefault="00000000">
      <w:pPr>
        <w:pStyle w:val="TOC1"/>
        <w:tabs>
          <w:tab w:val="right" w:leader="dot" w:pos="10502"/>
        </w:tabs>
        <w:rPr>
          <w:rFonts w:eastAsiaTheme="minorEastAsia"/>
          <w:noProof/>
          <w:lang w:eastAsia="ja-JP"/>
        </w:rPr>
      </w:pPr>
      <w:hyperlink w:anchor="_Toc126672635" w:history="1">
        <w:r w:rsidR="00231AFE" w:rsidRPr="000366B1">
          <w:rPr>
            <w:rStyle w:val="Hyperlink"/>
            <w:noProof/>
          </w:rPr>
          <w:t>FAQ</w:t>
        </w:r>
        <w:r w:rsidR="00231AFE">
          <w:rPr>
            <w:noProof/>
            <w:webHidden/>
          </w:rPr>
          <w:tab/>
        </w:r>
        <w:r w:rsidR="00231AFE">
          <w:rPr>
            <w:noProof/>
            <w:webHidden/>
          </w:rPr>
          <w:fldChar w:fldCharType="begin"/>
        </w:r>
        <w:r w:rsidR="00231AFE">
          <w:rPr>
            <w:noProof/>
            <w:webHidden/>
          </w:rPr>
          <w:instrText xml:space="preserve"> PAGEREF _Toc126672635 \h </w:instrText>
        </w:r>
        <w:r w:rsidR="00231AFE">
          <w:rPr>
            <w:noProof/>
            <w:webHidden/>
          </w:rPr>
        </w:r>
        <w:r w:rsidR="00231AFE">
          <w:rPr>
            <w:noProof/>
            <w:webHidden/>
          </w:rPr>
          <w:fldChar w:fldCharType="separate"/>
        </w:r>
        <w:r w:rsidR="00231AFE">
          <w:rPr>
            <w:noProof/>
            <w:webHidden/>
          </w:rPr>
          <w:t>13</w:t>
        </w:r>
        <w:r w:rsidR="00231AFE">
          <w:rPr>
            <w:noProof/>
            <w:webHidden/>
          </w:rPr>
          <w:fldChar w:fldCharType="end"/>
        </w:r>
      </w:hyperlink>
    </w:p>
    <w:p w14:paraId="726A6BF3" w14:textId="77777777" w:rsidR="004E29B3" w:rsidRDefault="004E29B3">
      <w:r>
        <w:fldChar w:fldCharType="end"/>
      </w:r>
    </w:p>
    <w:p w14:paraId="77BC3ED6" w14:textId="77777777" w:rsidR="004E29B3" w:rsidRDefault="004E29B3"/>
    <w:p w14:paraId="0BC397CC" w14:textId="77777777" w:rsidR="004E29B3" w:rsidRDefault="004E29B3">
      <w:r>
        <w:br w:type="page"/>
      </w:r>
    </w:p>
    <w:p w14:paraId="69A330EB"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34988FF9" w14:textId="77777777" w:rsidR="00212E63" w:rsidRDefault="00231AFE" w:rsidP="00212E63">
      <w:pPr>
        <w:pStyle w:val="Heading1"/>
        <w:pageBreakBefore/>
        <w:rPr>
          <w:noProof/>
        </w:rPr>
      </w:pPr>
      <w:bookmarkStart w:id="0" w:name="_Toc126672624"/>
      <w:r>
        <w:rPr>
          <w:noProof/>
        </w:rPr>
        <w:lastRenderedPageBreak/>
        <w:t>Spotlight Summary</w:t>
      </w:r>
      <w:bookmarkEnd w:id="0"/>
    </w:p>
    <w:p w14:paraId="5BD80CCF" w14:textId="77777777" w:rsidR="008B21E1" w:rsidRDefault="00231AFE" w:rsidP="00A70290">
      <w:pPr>
        <w:pStyle w:val="OverviewTitle"/>
      </w:pPr>
      <w:r>
        <w:rPr>
          <w:noProof/>
        </w:rPr>
        <w:t>Total - All Industries</w:t>
      </w:r>
      <w:r>
        <w:rPr>
          <w:noProof/>
        </w:rPr>
        <w:br/>
        <w:t>Monmouth County, New Jersey</w:t>
      </w:r>
      <w:r>
        <w:t xml:space="preserve"> – </w:t>
      </w:r>
      <w:r>
        <w:rPr>
          <w:noProof/>
        </w:rPr>
        <w:t>2022Q3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8"/>
        <w:gridCol w:w="2448"/>
        <w:gridCol w:w="720"/>
        <w:gridCol w:w="2448"/>
        <w:gridCol w:w="2448"/>
      </w:tblGrid>
      <w:tr w:rsidR="00A70290" w14:paraId="3515F5CF" w14:textId="77777777" w:rsidTr="00F86C49">
        <w:tc>
          <w:tcPr>
            <w:tcW w:w="4896" w:type="dxa"/>
            <w:gridSpan w:val="2"/>
            <w:tcBorders>
              <w:bottom w:val="dashSmallGap" w:sz="4" w:space="0" w:color="CCCCCC"/>
            </w:tcBorders>
            <w:tcMar>
              <w:bottom w:w="288" w:type="dxa"/>
            </w:tcMar>
          </w:tcPr>
          <w:p w14:paraId="0A705ABD" w14:textId="77777777" w:rsidR="00B768EC" w:rsidRDefault="00231AFE" w:rsidP="00994038">
            <w:pPr>
              <w:pStyle w:val="OverviewSectionHeader"/>
            </w:pPr>
            <w:r>
              <w:t>Employment</w:t>
            </w:r>
          </w:p>
          <w:p w14:paraId="1355A99A" w14:textId="77777777" w:rsidR="00A70290" w:rsidRDefault="00231AFE" w:rsidP="00994038">
            <w:pPr>
              <w:pStyle w:val="OverviewSectionHeader"/>
            </w:pPr>
            <w:r>
              <w:rPr>
                <w:noProof/>
                <w:lang w:eastAsia="ja-JP"/>
              </w:rPr>
              <w:drawing>
                <wp:inline distT="0" distB="0" distL="0" distR="0" wp14:anchorId="76991244" wp14:editId="695EBD73">
                  <wp:extent cx="3090672" cy="886968"/>
                  <wp:effectExtent l="0" t="0" r="0" b="8890"/>
                  <wp:docPr id="4" name="Picture 4" descr="cea_image_empl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1" cstate="print">
                            <a:extLst>
                              <a:ext uri="{28A0092B-C50C-407E-A947-70E740481C1C}">
                                <a14:useLocalDpi xmlns:a14="http://schemas.microsoft.com/office/drawing/2010/main" val="0"/>
                              </a:ext>
                            </a:extLst>
                          </a:blip>
                          <a:stretch>
                            <a:fillRect/>
                          </a:stretch>
                        </pic:blipFill>
                        <pic:spPr bwMode="auto">
                          <a:xfrm>
                            <a:off x="0" y="0"/>
                            <a:ext cx="3090672" cy="886968"/>
                          </a:xfrm>
                          <a:prstGeom prst="rect">
                            <a:avLst/>
                          </a:prstGeom>
                          <a:noFill/>
                          <a:ln>
                            <a:noFill/>
                          </a:ln>
                        </pic:spPr>
                      </pic:pic>
                    </a:graphicData>
                  </a:graphic>
                </wp:inline>
              </w:drawing>
            </w:r>
          </w:p>
          <w:p w14:paraId="5858417A" w14:textId="77777777" w:rsidR="00B768EC" w:rsidRDefault="00231AFE" w:rsidP="00B768EC">
            <w:pPr>
              <w:pStyle w:val="OverviewPrimaryIndicator"/>
            </w:pPr>
            <w:r>
              <w:rPr>
                <w:noProof/>
              </w:rPr>
              <w:t>284,874</w:t>
            </w:r>
          </w:p>
          <w:p w14:paraId="4CD4B891" w14:textId="77777777" w:rsidR="002B3390" w:rsidRPr="002B3390" w:rsidRDefault="00231AFE" w:rsidP="002B3390">
            <w:pPr>
              <w:pStyle w:val="OverviewPrimaryIndicatorDescription"/>
            </w:pPr>
            <w:r>
              <w:t xml:space="preserve">Regional employment / </w:t>
            </w:r>
            <w:r w:rsidRPr="0080722E">
              <w:rPr>
                <w:b/>
                <w:noProof/>
              </w:rPr>
              <w:t>160,228,873</w:t>
            </w:r>
            <w:r>
              <w:t xml:space="preserve"> in the nation</w:t>
            </w:r>
          </w:p>
        </w:tc>
        <w:tc>
          <w:tcPr>
            <w:tcW w:w="720" w:type="dxa"/>
            <w:tcMar>
              <w:bottom w:w="288" w:type="dxa"/>
            </w:tcMar>
          </w:tcPr>
          <w:p w14:paraId="17B964F3" w14:textId="77777777" w:rsidR="00A70290" w:rsidRDefault="00000000" w:rsidP="00A70290">
            <w:pPr>
              <w:pStyle w:val="OverviewTitle"/>
            </w:pPr>
          </w:p>
        </w:tc>
        <w:tc>
          <w:tcPr>
            <w:tcW w:w="4896" w:type="dxa"/>
            <w:gridSpan w:val="2"/>
            <w:tcBorders>
              <w:bottom w:val="dashSmallGap" w:sz="4" w:space="0" w:color="CCCCCC"/>
            </w:tcBorders>
            <w:tcMar>
              <w:bottom w:w="288" w:type="dxa"/>
            </w:tcMar>
          </w:tcPr>
          <w:p w14:paraId="3E6282B0" w14:textId="77777777" w:rsidR="00A70290" w:rsidRDefault="00231AFE" w:rsidP="00994038">
            <w:pPr>
              <w:pStyle w:val="OverviewSectionHeader"/>
            </w:pPr>
            <w:r>
              <w:t>Wages</w:t>
            </w:r>
          </w:p>
          <w:p w14:paraId="643C6D8E" w14:textId="77777777" w:rsidR="00B768EC" w:rsidRDefault="00231AFE" w:rsidP="00B768EC">
            <w:r>
              <w:rPr>
                <w:noProof/>
                <w:lang w:eastAsia="ja-JP"/>
              </w:rPr>
              <w:drawing>
                <wp:inline distT="0" distB="0" distL="0" distR="0" wp14:anchorId="7296E3A1" wp14:editId="21A7852F">
                  <wp:extent cx="3090672" cy="886968"/>
                  <wp:effectExtent l="0" t="0" r="0" b="8890"/>
                  <wp:docPr id="9" name="Picture 9" descr="cea_image_wage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2" cstate="print">
                            <a:extLst>
                              <a:ext uri="{28A0092B-C50C-407E-A947-70E740481C1C}">
                                <a14:useLocalDpi xmlns:a14="http://schemas.microsoft.com/office/drawing/2010/main" val="0"/>
                              </a:ext>
                            </a:extLst>
                          </a:blip>
                          <a:stretch>
                            <a:fillRect/>
                          </a:stretch>
                        </pic:blipFill>
                        <pic:spPr bwMode="auto">
                          <a:xfrm>
                            <a:off x="0" y="0"/>
                            <a:ext cx="3090672" cy="886968"/>
                          </a:xfrm>
                          <a:prstGeom prst="rect">
                            <a:avLst/>
                          </a:prstGeom>
                          <a:noFill/>
                          <a:ln>
                            <a:noFill/>
                          </a:ln>
                        </pic:spPr>
                      </pic:pic>
                    </a:graphicData>
                  </a:graphic>
                </wp:inline>
              </w:drawing>
            </w:r>
          </w:p>
          <w:p w14:paraId="7D43D5B2" w14:textId="77777777" w:rsidR="00B768EC" w:rsidRDefault="00231AFE" w:rsidP="00B768EC">
            <w:pPr>
              <w:pStyle w:val="OverviewPrimaryIndicator"/>
            </w:pPr>
            <w:r>
              <w:rPr>
                <w:noProof/>
              </w:rPr>
              <w:t>$65,955</w:t>
            </w:r>
          </w:p>
          <w:p w14:paraId="2E6A0A32" w14:textId="77777777" w:rsidR="00B768EC" w:rsidRPr="00B768EC" w:rsidRDefault="00231AFE" w:rsidP="00B768EC">
            <w:pPr>
              <w:pStyle w:val="OverviewPrimaryIndicatorDescription"/>
            </w:pPr>
            <w:r>
              <w:t xml:space="preserve">Avg Wages per Worker / </w:t>
            </w:r>
            <w:r w:rsidRPr="0080722E">
              <w:rPr>
                <w:b/>
                <w:noProof/>
              </w:rPr>
              <w:t>$68,132</w:t>
            </w:r>
            <w:r>
              <w:t xml:space="preserve"> in the nation</w:t>
            </w:r>
          </w:p>
        </w:tc>
      </w:tr>
      <w:tr w:rsidR="00F86C49" w14:paraId="4B1A8966" w14:textId="77777777" w:rsidTr="0080722E">
        <w:tc>
          <w:tcPr>
            <w:tcW w:w="2448" w:type="dxa"/>
            <w:tcBorders>
              <w:top w:val="dashSmallGap" w:sz="4" w:space="0" w:color="CCCCCC"/>
              <w:right w:val="dashSmallGap" w:sz="4" w:space="0" w:color="CCCCCC"/>
            </w:tcBorders>
            <w:tcMar>
              <w:top w:w="216" w:type="dxa"/>
              <w:right w:w="216" w:type="dxa"/>
            </w:tcMar>
          </w:tcPr>
          <w:p w14:paraId="2683D147" w14:textId="77777777" w:rsidR="00F86C49" w:rsidRPr="002F4B20" w:rsidRDefault="00231AFE" w:rsidP="00F86C49">
            <w:pPr>
              <w:pStyle w:val="IndicatorNumber"/>
              <w:rPr>
                <w:rFonts w:ascii="Wingdings" w:hAnsi="Wingdings" w:hint="eastAsia"/>
              </w:rPr>
            </w:pPr>
            <w:r>
              <w:rPr>
                <w:noProof/>
              </w:rPr>
              <w:t>0.8%</w:t>
            </w:r>
            <w:r>
              <w:rPr>
                <w:noProof/>
                <w:color w:val="67AD9E"/>
              </w:rPr>
              <w:sym w:font="Wingdings" w:char="F0E9"/>
            </w:r>
          </w:p>
          <w:p w14:paraId="2A006AC9" w14:textId="77777777" w:rsidR="00F86C49" w:rsidRDefault="00231AFE" w:rsidP="00F86C49">
            <w:pPr>
              <w:pStyle w:val="IndicatorDescription"/>
            </w:pPr>
            <w:r>
              <w:t xml:space="preserve">Avg Ann % Change Last 10 Years / </w:t>
            </w:r>
            <w:r w:rsidRPr="0080722E">
              <w:rPr>
                <w:b/>
                <w:noProof/>
              </w:rPr>
              <w:t>+1.2%</w:t>
            </w:r>
            <w:r>
              <w:t xml:space="preserve"> in the U.S. </w:t>
            </w:r>
          </w:p>
          <w:p w14:paraId="6D0D5A43" w14:textId="77777777" w:rsidR="00932F1F" w:rsidRPr="00932F1F" w:rsidRDefault="00231AFE" w:rsidP="00932F1F">
            <w:r>
              <w:rPr>
                <w:noProof/>
                <w:lang w:eastAsia="ja-JP"/>
              </w:rPr>
              <w:drawing>
                <wp:inline distT="0" distB="0" distL="0" distR="0" wp14:anchorId="32AD32EB" wp14:editId="398728DA">
                  <wp:extent cx="1414780" cy="310515"/>
                  <wp:effectExtent l="0" t="0" r="0" b="0"/>
                  <wp:docPr id="10" name="Picture 10" descr="cea_image_changeE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dpi="300">
                          <a:blip r:embed="rId23">
                            <a:extLst>
                              <a:ext uri="{28A0092B-C50C-407E-A947-70E740481C1C}">
                                <a14:useLocalDpi xmlns:a14="http://schemas.microsoft.com/office/drawing/2010/main" val="0"/>
                              </a:ext>
                            </a:extLst>
                          </a:blip>
                          <a:srcRect/>
                          <a:stretch>
                            <a:fillRect/>
                          </a:stretch>
                        </pic:blipFill>
                        <pic:spPr bwMode="auto">
                          <a:xfrm>
                            <a:off x="0" y="0"/>
                            <a:ext cx="1414780" cy="310515"/>
                          </a:xfrm>
                          <a:prstGeom prst="rect">
                            <a:avLst/>
                          </a:prstGeom>
                          <a:noFill/>
                          <a:ln>
                            <a:noFill/>
                          </a:ln>
                        </pic:spPr>
                      </pic:pic>
                    </a:graphicData>
                  </a:graphic>
                </wp:inline>
              </w:drawing>
            </w:r>
          </w:p>
        </w:tc>
        <w:tc>
          <w:tcPr>
            <w:tcW w:w="2448" w:type="dxa"/>
            <w:tcBorders>
              <w:top w:val="dashSmallGap" w:sz="4" w:space="0" w:color="CCCCCC"/>
              <w:left w:val="dashSmallGap" w:sz="4" w:space="0" w:color="CCCCCC"/>
            </w:tcBorders>
            <w:tcMar>
              <w:top w:w="216" w:type="dxa"/>
              <w:left w:w="216" w:type="dxa"/>
            </w:tcMar>
          </w:tcPr>
          <w:p w14:paraId="344CB3DA" w14:textId="77777777" w:rsidR="00F86C49" w:rsidRDefault="00231AFE" w:rsidP="00F86C49">
            <w:pPr>
              <w:pStyle w:val="IndicatorNumber"/>
            </w:pPr>
            <w:r>
              <w:rPr>
                <w:noProof/>
              </w:rPr>
              <w:t>100.0%</w:t>
            </w:r>
          </w:p>
          <w:p w14:paraId="7D9C813E" w14:textId="77777777" w:rsidR="00F86C49" w:rsidRDefault="00231AFE" w:rsidP="00F86C49">
            <w:pPr>
              <w:pStyle w:val="IndicatorDescription"/>
            </w:pPr>
            <w:r>
              <w:t xml:space="preserve">% </w:t>
            </w:r>
            <w:proofErr w:type="gramStart"/>
            <w:r>
              <w:t>of</w:t>
            </w:r>
            <w:proofErr w:type="gramEnd"/>
            <w:r>
              <w:t xml:space="preserve"> Total Employment / </w:t>
            </w:r>
            <w:r w:rsidRPr="0080722E">
              <w:rPr>
                <w:b/>
                <w:noProof/>
              </w:rPr>
              <w:t>100.0%</w:t>
            </w:r>
            <w:r>
              <w:t xml:space="preserve"> in the U.S.</w:t>
            </w:r>
          </w:p>
          <w:p w14:paraId="78171990" w14:textId="77777777" w:rsidR="00932F1F" w:rsidRPr="00932F1F" w:rsidRDefault="00231AFE" w:rsidP="00932F1F">
            <w:r>
              <w:rPr>
                <w:noProof/>
                <w:lang w:eastAsia="ja-JP"/>
              </w:rPr>
              <w:drawing>
                <wp:inline distT="0" distB="0" distL="0" distR="0" wp14:anchorId="113717FA" wp14:editId="099F9110">
                  <wp:extent cx="1414780" cy="310515"/>
                  <wp:effectExtent l="0" t="0" r="0" b="0"/>
                  <wp:docPr id="11" name="Picture 11" descr="cea_image_pctE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4">
                            <a:extLst>
                              <a:ext uri="{28A0092B-C50C-407E-A947-70E740481C1C}">
                                <a14:useLocalDpi xmlns:a14="http://schemas.microsoft.com/office/drawing/2010/main" val="0"/>
                              </a:ext>
                            </a:extLst>
                          </a:blip>
                          <a:srcRect/>
                          <a:stretch>
                            <a:fillRect/>
                          </a:stretch>
                        </pic:blipFill>
                        <pic:spPr bwMode="auto">
                          <a:xfrm>
                            <a:off x="0" y="0"/>
                            <a:ext cx="1414780" cy="310515"/>
                          </a:xfrm>
                          <a:prstGeom prst="rect">
                            <a:avLst/>
                          </a:prstGeom>
                          <a:noFill/>
                          <a:ln>
                            <a:noFill/>
                          </a:ln>
                        </pic:spPr>
                      </pic:pic>
                    </a:graphicData>
                  </a:graphic>
                </wp:inline>
              </w:drawing>
            </w:r>
          </w:p>
        </w:tc>
        <w:tc>
          <w:tcPr>
            <w:tcW w:w="720" w:type="dxa"/>
          </w:tcPr>
          <w:p w14:paraId="293C94D6" w14:textId="77777777" w:rsidR="00F86C49" w:rsidRDefault="00000000" w:rsidP="00A70290">
            <w:pPr>
              <w:pStyle w:val="OverviewTitle"/>
            </w:pPr>
          </w:p>
        </w:tc>
        <w:tc>
          <w:tcPr>
            <w:tcW w:w="2448" w:type="dxa"/>
            <w:tcMar>
              <w:top w:w="216" w:type="dxa"/>
              <w:right w:w="216" w:type="dxa"/>
            </w:tcMar>
          </w:tcPr>
          <w:p w14:paraId="1426A266" w14:textId="77777777" w:rsidR="00F86C49" w:rsidRPr="00EB0543" w:rsidRDefault="00231AFE" w:rsidP="00F86C49">
            <w:pPr>
              <w:pStyle w:val="IndicatorNumber"/>
              <w:rPr>
                <w:rFonts w:ascii="Wingdings" w:hAnsi="Wingdings" w:hint="eastAsia"/>
              </w:rPr>
            </w:pPr>
            <w:r>
              <w:rPr>
                <w:noProof/>
              </w:rPr>
              <w:t>2.9%</w:t>
            </w:r>
            <w:r>
              <w:rPr>
                <w:noProof/>
                <w:color w:val="67AD9E"/>
              </w:rPr>
              <w:sym w:font="Wingdings" w:char="F0E9"/>
            </w:r>
          </w:p>
          <w:p w14:paraId="2930CF90" w14:textId="77777777" w:rsidR="00F86C49" w:rsidRDefault="00231AFE" w:rsidP="00F86C49">
            <w:pPr>
              <w:pStyle w:val="IndicatorDescription"/>
            </w:pPr>
            <w:r>
              <w:t xml:space="preserve">Avg Ann % Change Last 10 Years / </w:t>
            </w:r>
            <w:r w:rsidRPr="0080722E">
              <w:rPr>
                <w:b/>
                <w:noProof/>
              </w:rPr>
              <w:t>+3.6%</w:t>
            </w:r>
            <w:r>
              <w:t xml:space="preserve"> in the U.S.</w:t>
            </w:r>
          </w:p>
          <w:p w14:paraId="50979D1B" w14:textId="77777777" w:rsidR="00932F1F" w:rsidRPr="00932F1F" w:rsidRDefault="00231AFE" w:rsidP="00932F1F">
            <w:r>
              <w:rPr>
                <w:noProof/>
                <w:lang w:eastAsia="ja-JP"/>
              </w:rPr>
              <w:drawing>
                <wp:inline distT="0" distB="0" distL="0" distR="0" wp14:anchorId="498CD1FA" wp14:editId="3A604261">
                  <wp:extent cx="1414780" cy="310515"/>
                  <wp:effectExtent l="0" t="0" r="0" b="0"/>
                  <wp:docPr id="13" name="Picture 13" descr="cea_image_changeW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dpi="300">
                          <a:blip r:embed="rId25">
                            <a:extLst>
                              <a:ext uri="{28A0092B-C50C-407E-A947-70E740481C1C}">
                                <a14:useLocalDpi xmlns:a14="http://schemas.microsoft.com/office/drawing/2010/main" val="0"/>
                              </a:ext>
                            </a:extLst>
                          </a:blip>
                          <a:srcRect/>
                          <a:stretch>
                            <a:fillRect/>
                          </a:stretch>
                        </pic:blipFill>
                        <pic:spPr bwMode="auto">
                          <a:xfrm>
                            <a:off x="0" y="0"/>
                            <a:ext cx="1414780" cy="310515"/>
                          </a:xfrm>
                          <a:prstGeom prst="rect">
                            <a:avLst/>
                          </a:prstGeom>
                          <a:noFill/>
                          <a:ln>
                            <a:noFill/>
                          </a:ln>
                        </pic:spPr>
                      </pic:pic>
                    </a:graphicData>
                  </a:graphic>
                </wp:inline>
              </w:drawing>
            </w:r>
          </w:p>
        </w:tc>
        <w:tc>
          <w:tcPr>
            <w:tcW w:w="2448" w:type="dxa"/>
            <w:tcBorders>
              <w:top w:val="dashSmallGap" w:sz="4" w:space="0" w:color="CCCCCC"/>
              <w:left w:val="nil"/>
            </w:tcBorders>
          </w:tcPr>
          <w:p w14:paraId="6372EDD2" w14:textId="77777777" w:rsidR="00F86C49" w:rsidRPr="00F86C49" w:rsidRDefault="00000000" w:rsidP="00F86C49">
            <w:pPr>
              <w:pStyle w:val="IndicatorDescription"/>
            </w:pPr>
          </w:p>
        </w:tc>
      </w:tr>
    </w:tbl>
    <w:p w14:paraId="5415EE69" w14:textId="77777777" w:rsidR="00932F1F" w:rsidRPr="00151D0B" w:rsidRDefault="00000000" w:rsidP="00151D0B"/>
    <w:p w14:paraId="6868229C" w14:textId="77777777" w:rsidR="00151D0B" w:rsidRDefault="00231AFE" w:rsidP="00151D0B">
      <w:pPr>
        <w:pStyle w:val="OverviewSectionHeader"/>
      </w:pPr>
      <w:r>
        <w:t xml:space="preserve">Top </w:t>
      </w:r>
      <w:r w:rsidRPr="00151D0B">
        <w:t>Occupation</w:t>
      </w:r>
      <w:r>
        <w:t xml:space="preserve"> Group</w:t>
      </w:r>
      <w:r w:rsidRPr="00151D0B">
        <w:t>s</w:t>
      </w:r>
    </w:p>
    <w:p w14:paraId="7E04AD29" w14:textId="77777777" w:rsidR="00932F1F" w:rsidRDefault="00231AFE" w:rsidP="00932F1F">
      <w:r w:rsidRPr="00151D0B">
        <w:rPr>
          <w:noProof/>
          <w:lang w:eastAsia="ja-JP"/>
        </w:rPr>
        <w:drawing>
          <wp:inline distT="0" distB="0" distL="0" distR="0" wp14:anchorId="19DF65EC" wp14:editId="2A55CAAE">
            <wp:extent cx="6693408" cy="1159671"/>
            <wp:effectExtent l="0" t="0" r="0" b="2540"/>
            <wp:docPr id="14" name="Picture 14" descr="cea_image_staffPattern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ea_image_staffPatternChart"/>
                    <pic:cNvPicPr>
                      <a:picLocks noChangeAspect="1" noChangeArrowheads="1"/>
                    </pic:cNvPicPr>
                  </pic:nvPicPr>
                  <pic:blipFill dpi="300">
                    <a:blip r:embed="rId26">
                      <a:extLst>
                        <a:ext uri="{28A0092B-C50C-407E-A947-70E740481C1C}">
                          <a14:useLocalDpi xmlns:a14="http://schemas.microsoft.com/office/drawing/2010/main" val="0"/>
                        </a:ext>
                      </a:extLst>
                    </a:blip>
                    <a:stretch>
                      <a:fillRect/>
                    </a:stretch>
                  </pic:blipFill>
                  <pic:spPr bwMode="auto">
                    <a:xfrm>
                      <a:off x="0" y="0"/>
                      <a:ext cx="6693408" cy="1159671"/>
                    </a:xfrm>
                    <a:prstGeom prst="rect">
                      <a:avLst/>
                    </a:prstGeom>
                  </pic:spPr>
                </pic:pic>
              </a:graphicData>
            </a:graphic>
          </wp:inline>
        </w:drawing>
      </w:r>
    </w:p>
    <w:p w14:paraId="1473ECB7" w14:textId="77777777" w:rsidR="00932F1F" w:rsidRPr="006D3A03" w:rsidRDefault="00231AFE" w:rsidP="00932F1F">
      <w:pPr>
        <w:pStyle w:val="OverviewSectionHeader"/>
        <w:rPr>
          <w:rFonts w:ascii="Wingdings" w:hAnsi="Wingdings" w:hint="eastAsia"/>
        </w:rPr>
      </w:pPr>
      <w:r>
        <w:t xml:space="preserve">Top Industries </w:t>
      </w:r>
    </w:p>
    <w:p w14:paraId="3E4CF4D5" w14:textId="77777777" w:rsidR="00932F1F" w:rsidRPr="00932F1F" w:rsidRDefault="00231AFE" w:rsidP="00151D0B">
      <w:pPr>
        <w:pStyle w:val="OverviewSectionDescription"/>
      </w:pPr>
      <w:r>
        <w:t>Avg Ann % Change in Employment, Last 10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ashSmallGap" w:sz="4" w:space="0" w:color="CCCCCC"/>
        </w:tblBorders>
        <w:tblCellMar>
          <w:left w:w="0" w:type="dxa"/>
          <w:right w:w="0" w:type="dxa"/>
        </w:tblCellMar>
        <w:tblLook w:val="04A0" w:firstRow="1" w:lastRow="0" w:firstColumn="1" w:lastColumn="0" w:noHBand="0" w:noVBand="1"/>
      </w:tblPr>
      <w:tblGrid>
        <w:gridCol w:w="3500"/>
        <w:gridCol w:w="3501"/>
        <w:gridCol w:w="3501"/>
      </w:tblGrid>
      <w:tr w:rsidR="00932F1F" w14:paraId="7F442E19" w14:textId="77777777" w:rsidTr="00932F1F">
        <w:tc>
          <w:tcPr>
            <w:tcW w:w="3500" w:type="dxa"/>
            <w:tcMar>
              <w:right w:w="216" w:type="dxa"/>
            </w:tcMar>
          </w:tcPr>
          <w:p w14:paraId="29596CBE" w14:textId="77777777" w:rsidR="00932F1F" w:rsidRPr="006C396E" w:rsidRDefault="00231AFE" w:rsidP="00932F1F">
            <w:pPr>
              <w:pStyle w:val="IndicatorNumber"/>
              <w:rPr>
                <w:rStyle w:val="IndicatorTrendPositive"/>
                <w:rFonts w:hint="eastAsia"/>
                <w:color w:val="70AD47" w:themeColor="accent6"/>
              </w:rPr>
            </w:pPr>
            <w:r>
              <w:rPr>
                <w:noProof/>
              </w:rPr>
              <w:t>2.3 %</w:t>
            </w:r>
            <w:r>
              <w:t xml:space="preserve"> </w:t>
            </w:r>
            <w:r>
              <w:rPr>
                <w:noProof/>
                <w:color w:val="67AD9E"/>
              </w:rPr>
              <w:sym w:font="Wingdings" w:char="F0E9"/>
            </w:r>
          </w:p>
          <w:p w14:paraId="66AD74EF" w14:textId="77777777" w:rsidR="00932F1F" w:rsidRDefault="00231AFE" w:rsidP="00932F1F">
            <w:pPr>
              <w:pStyle w:val="IndicatorDescription"/>
            </w:pPr>
            <w:r>
              <w:rPr>
                <w:noProof/>
                <w:lang w:eastAsia="ja-JP"/>
              </w:rPr>
              <w:drawing>
                <wp:inline distT="0" distB="0" distL="0" distR="0" wp14:anchorId="384D34AD" wp14:editId="04EAA4EC">
                  <wp:extent cx="1578610" cy="344805"/>
                  <wp:effectExtent l="0" t="0" r="2540" b="0"/>
                  <wp:docPr id="15" name="Picture 15" descr="cea_image_topIndustryChar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dpi="300">
                          <a:blip r:embed="rId27">
                            <a:extLst>
                              <a:ext uri="{28A0092B-C50C-407E-A947-70E740481C1C}">
                                <a14:useLocalDpi xmlns:a14="http://schemas.microsoft.com/office/drawing/2010/main" val="0"/>
                              </a:ext>
                            </a:extLst>
                          </a:blip>
                          <a:srcRect/>
                          <a:stretch>
                            <a:fillRect/>
                          </a:stretch>
                        </pic:blipFill>
                        <pic:spPr bwMode="auto">
                          <a:xfrm>
                            <a:off x="0" y="0"/>
                            <a:ext cx="1578610" cy="344805"/>
                          </a:xfrm>
                          <a:prstGeom prst="rect">
                            <a:avLst/>
                          </a:prstGeom>
                          <a:noFill/>
                          <a:ln>
                            <a:noFill/>
                          </a:ln>
                        </pic:spPr>
                      </pic:pic>
                    </a:graphicData>
                  </a:graphic>
                </wp:inline>
              </w:drawing>
            </w:r>
          </w:p>
          <w:p w14:paraId="276BF2B5" w14:textId="77777777" w:rsidR="00932F1F" w:rsidRPr="00932F1F" w:rsidRDefault="00231AFE" w:rsidP="00932F1F">
            <w:pPr>
              <w:pStyle w:val="IndicatorDescription"/>
            </w:pPr>
            <w:r>
              <w:rPr>
                <w:noProof/>
              </w:rPr>
              <w:t>Health Care and Social Assistance</w:t>
            </w:r>
          </w:p>
        </w:tc>
        <w:tc>
          <w:tcPr>
            <w:tcW w:w="3501" w:type="dxa"/>
            <w:tcMar>
              <w:left w:w="216" w:type="dxa"/>
              <w:right w:w="216" w:type="dxa"/>
            </w:tcMar>
          </w:tcPr>
          <w:p w14:paraId="734AC339" w14:textId="77777777" w:rsidR="00932F1F" w:rsidRPr="006C396E" w:rsidRDefault="00231AFE" w:rsidP="00932F1F">
            <w:pPr>
              <w:pStyle w:val="IndicatorNumber"/>
              <w:rPr>
                <w:rStyle w:val="IndicatorTrendPositive"/>
                <w:rFonts w:hint="eastAsia"/>
                <w:color w:val="70AD47" w:themeColor="accent6"/>
              </w:rPr>
            </w:pPr>
            <w:r>
              <w:rPr>
                <w:noProof/>
              </w:rPr>
              <w:t>-0.4 %</w:t>
            </w:r>
            <w:r>
              <w:t xml:space="preserve"> </w:t>
            </w:r>
            <w:r>
              <w:rPr>
                <w:noProof/>
                <w:color w:val="C13945"/>
              </w:rPr>
              <w:sym w:font="Wingdings" w:char="F0EA"/>
            </w:r>
          </w:p>
          <w:p w14:paraId="163047C3" w14:textId="77777777" w:rsidR="00932F1F" w:rsidRDefault="00231AFE" w:rsidP="00932F1F">
            <w:pPr>
              <w:pStyle w:val="IndicatorDescription"/>
            </w:pPr>
            <w:r>
              <w:rPr>
                <w:noProof/>
                <w:lang w:eastAsia="ja-JP"/>
              </w:rPr>
              <w:drawing>
                <wp:inline distT="0" distB="0" distL="0" distR="0" wp14:anchorId="38C59D91" wp14:editId="103AA77C">
                  <wp:extent cx="1578610" cy="344805"/>
                  <wp:effectExtent l="0" t="0" r="2540" b="0"/>
                  <wp:docPr id="16" name="Picture 16" descr="cea_image_topIndustryCha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dpi="300">
                          <a:blip r:embed="rId28">
                            <a:extLst>
                              <a:ext uri="{28A0092B-C50C-407E-A947-70E740481C1C}">
                                <a14:useLocalDpi xmlns:a14="http://schemas.microsoft.com/office/drawing/2010/main" val="0"/>
                              </a:ext>
                            </a:extLst>
                          </a:blip>
                          <a:srcRect/>
                          <a:stretch>
                            <a:fillRect/>
                          </a:stretch>
                        </pic:blipFill>
                        <pic:spPr bwMode="auto">
                          <a:xfrm>
                            <a:off x="0" y="0"/>
                            <a:ext cx="1578610" cy="344805"/>
                          </a:xfrm>
                          <a:prstGeom prst="rect">
                            <a:avLst/>
                          </a:prstGeom>
                          <a:noFill/>
                          <a:ln>
                            <a:noFill/>
                          </a:ln>
                        </pic:spPr>
                      </pic:pic>
                    </a:graphicData>
                  </a:graphic>
                </wp:inline>
              </w:drawing>
            </w:r>
          </w:p>
          <w:p w14:paraId="553DC69A" w14:textId="77777777" w:rsidR="00932F1F" w:rsidRPr="00932F1F" w:rsidRDefault="00231AFE" w:rsidP="00932F1F">
            <w:pPr>
              <w:pStyle w:val="IndicatorDescription"/>
            </w:pPr>
            <w:r>
              <w:rPr>
                <w:noProof/>
              </w:rPr>
              <w:t>Retail Trade</w:t>
            </w:r>
          </w:p>
        </w:tc>
        <w:tc>
          <w:tcPr>
            <w:tcW w:w="3501" w:type="dxa"/>
            <w:tcMar>
              <w:left w:w="216" w:type="dxa"/>
            </w:tcMar>
          </w:tcPr>
          <w:p w14:paraId="3DF8D5B7" w14:textId="77777777" w:rsidR="00932F1F" w:rsidRPr="00EB0543" w:rsidRDefault="00231AFE" w:rsidP="00932F1F">
            <w:pPr>
              <w:pStyle w:val="IndicatorNumber"/>
              <w:rPr>
                <w:rStyle w:val="IndicatorTrendNegative"/>
                <w:rFonts w:ascii="Aharoni" w:hAnsi="Aharoni" w:cs="Aharoni"/>
                <w:color w:val="70AD47" w:themeColor="accent6"/>
              </w:rPr>
            </w:pPr>
            <w:r>
              <w:rPr>
                <w:noProof/>
              </w:rPr>
              <w:t>2.0 %</w:t>
            </w:r>
            <w:r>
              <w:t xml:space="preserve"> </w:t>
            </w:r>
            <w:r>
              <w:rPr>
                <w:noProof/>
                <w:color w:val="67AD9E"/>
              </w:rPr>
              <w:sym w:font="Wingdings" w:char="F0E9"/>
            </w:r>
          </w:p>
          <w:p w14:paraId="0E2BAA2C" w14:textId="77777777" w:rsidR="00932F1F" w:rsidRDefault="00231AFE" w:rsidP="00932F1F">
            <w:pPr>
              <w:pStyle w:val="IndicatorDescription"/>
            </w:pPr>
            <w:r>
              <w:rPr>
                <w:noProof/>
                <w:lang w:eastAsia="ja-JP"/>
              </w:rPr>
              <w:drawing>
                <wp:inline distT="0" distB="0" distL="0" distR="0" wp14:anchorId="3537F16D" wp14:editId="3E35B0F9">
                  <wp:extent cx="1578610" cy="344805"/>
                  <wp:effectExtent l="0" t="0" r="2540" b="0"/>
                  <wp:docPr id="17" name="Picture 17" descr="cea_image_topIndustryChar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dpi="300">
                          <a:blip r:embed="rId29">
                            <a:extLst>
                              <a:ext uri="{28A0092B-C50C-407E-A947-70E740481C1C}">
                                <a14:useLocalDpi xmlns:a14="http://schemas.microsoft.com/office/drawing/2010/main" val="0"/>
                              </a:ext>
                            </a:extLst>
                          </a:blip>
                          <a:srcRect/>
                          <a:stretch>
                            <a:fillRect/>
                          </a:stretch>
                        </pic:blipFill>
                        <pic:spPr bwMode="auto">
                          <a:xfrm>
                            <a:off x="0" y="0"/>
                            <a:ext cx="1578610" cy="344805"/>
                          </a:xfrm>
                          <a:prstGeom prst="rect">
                            <a:avLst/>
                          </a:prstGeom>
                          <a:noFill/>
                          <a:ln>
                            <a:noFill/>
                          </a:ln>
                        </pic:spPr>
                      </pic:pic>
                    </a:graphicData>
                  </a:graphic>
                </wp:inline>
              </w:drawing>
            </w:r>
          </w:p>
          <w:p w14:paraId="3C2C018C" w14:textId="77777777" w:rsidR="00932F1F" w:rsidRPr="00932F1F" w:rsidRDefault="00231AFE" w:rsidP="00932F1F">
            <w:pPr>
              <w:pStyle w:val="IndicatorDescription"/>
            </w:pPr>
            <w:r>
              <w:rPr>
                <w:noProof/>
              </w:rPr>
              <w:t>Accommodation and Food Services</w:t>
            </w:r>
          </w:p>
        </w:tc>
      </w:tr>
    </w:tbl>
    <w:p w14:paraId="75A977E7" w14:textId="77777777" w:rsidR="00932F1F" w:rsidRPr="00932F1F" w:rsidRDefault="00000000" w:rsidP="00932F1F"/>
    <w:p w14:paraId="0169DED2" w14:textId="77777777" w:rsidR="000710A8" w:rsidRPr="000710A8" w:rsidRDefault="00231AFE" w:rsidP="00C1746E">
      <w:pPr>
        <w:pStyle w:val="Heading1"/>
        <w:pageBreakBefore/>
      </w:pPr>
      <w:bookmarkStart w:id="1" w:name="_Toc126672625"/>
      <w:r w:rsidRPr="000710A8">
        <w:lastRenderedPageBreak/>
        <w:t xml:space="preserve">Industry </w:t>
      </w:r>
      <w:r w:rsidRPr="00C1746E">
        <w:t>Snapshot</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60" w:type="dxa"/>
          <w:left w:w="0" w:type="dxa"/>
          <w:right w:w="0" w:type="dxa"/>
        </w:tblCellMar>
        <w:tblLook w:val="04A0" w:firstRow="1" w:lastRow="0" w:firstColumn="1" w:lastColumn="0" w:noHBand="0" w:noVBand="1"/>
      </w:tblPr>
      <w:tblGrid>
        <w:gridCol w:w="4896"/>
        <w:gridCol w:w="720"/>
        <w:gridCol w:w="4896"/>
      </w:tblGrid>
      <w:tr w:rsidR="002832AE" w14:paraId="78657DDF" w14:textId="77777777" w:rsidTr="002832AE">
        <w:tc>
          <w:tcPr>
            <w:tcW w:w="4896" w:type="dxa"/>
          </w:tcPr>
          <w:p w14:paraId="5595C22E" w14:textId="77777777" w:rsidR="002832AE" w:rsidRDefault="00231AFE" w:rsidP="00457E69">
            <w:pPr>
              <w:pStyle w:val="OverviewSectionHeader"/>
            </w:pPr>
            <w:r>
              <w:t>Employment</w:t>
            </w:r>
          </w:p>
          <w:p w14:paraId="6D4738C6" w14:textId="77777777" w:rsidR="002832AE" w:rsidRDefault="00231AFE">
            <w:r>
              <w:rPr>
                <w:noProof/>
                <w:lang w:eastAsia="ja-JP"/>
              </w:rPr>
              <w:drawing>
                <wp:inline distT="0" distB="0" distL="0" distR="0" wp14:anchorId="2CD31A26" wp14:editId="399EE78A">
                  <wp:extent cx="3108960" cy="877760"/>
                  <wp:effectExtent l="0" t="0" r="0" b="0"/>
                  <wp:docPr id="18" name="Picture 18" descr="cea_image_empl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1" cstate="print">
                            <a:extLst>
                              <a:ext uri="{28A0092B-C50C-407E-A947-70E740481C1C}">
                                <a14:useLocalDpi xmlns:a14="http://schemas.microsoft.com/office/drawing/2010/main" val="0"/>
                              </a:ext>
                            </a:extLst>
                          </a:blip>
                          <a:srcRect/>
                          <a:stretch>
                            <a:fillRect/>
                          </a:stretch>
                        </pic:blipFill>
                        <pic:spPr bwMode="auto">
                          <a:xfrm>
                            <a:off x="0" y="0"/>
                            <a:ext cx="3108960" cy="877760"/>
                          </a:xfrm>
                          <a:prstGeom prst="rect">
                            <a:avLst/>
                          </a:prstGeom>
                          <a:noFill/>
                          <a:ln>
                            <a:noFill/>
                          </a:ln>
                        </pic:spPr>
                      </pic:pic>
                    </a:graphicData>
                  </a:graphic>
                </wp:inline>
              </w:drawing>
            </w:r>
          </w:p>
        </w:tc>
        <w:tc>
          <w:tcPr>
            <w:tcW w:w="720" w:type="dxa"/>
          </w:tcPr>
          <w:p w14:paraId="6059F5F8" w14:textId="77777777" w:rsidR="002832AE" w:rsidRDefault="00000000" w:rsidP="00457E69">
            <w:pPr>
              <w:pStyle w:val="OverviewSectionHeader"/>
            </w:pPr>
          </w:p>
        </w:tc>
        <w:tc>
          <w:tcPr>
            <w:tcW w:w="4896" w:type="dxa"/>
          </w:tcPr>
          <w:p w14:paraId="763E169D" w14:textId="77777777" w:rsidR="002832AE" w:rsidRDefault="00231AFE" w:rsidP="00457E69">
            <w:pPr>
              <w:pStyle w:val="OverviewSectionHeader"/>
            </w:pPr>
            <w:r>
              <w:t>Wages</w:t>
            </w:r>
          </w:p>
          <w:p w14:paraId="46F677FA" w14:textId="77777777" w:rsidR="002832AE" w:rsidRDefault="00231AFE">
            <w:r>
              <w:rPr>
                <w:noProof/>
                <w:lang w:eastAsia="ja-JP"/>
              </w:rPr>
              <w:drawing>
                <wp:inline distT="0" distB="0" distL="0" distR="0" wp14:anchorId="20257AC4" wp14:editId="58E37EAE">
                  <wp:extent cx="3108960" cy="877760"/>
                  <wp:effectExtent l="0" t="0" r="0" b="0"/>
                  <wp:docPr id="19" name="Picture 19" descr="cea_image_wag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3108960" cy="877760"/>
                          </a:xfrm>
                          <a:prstGeom prst="rect">
                            <a:avLst/>
                          </a:prstGeom>
                          <a:noFill/>
                          <a:ln>
                            <a:noFill/>
                          </a:ln>
                        </pic:spPr>
                      </pic:pic>
                    </a:graphicData>
                  </a:graphic>
                </wp:inline>
              </w:drawing>
            </w:r>
          </w:p>
        </w:tc>
      </w:tr>
    </w:tbl>
    <w:p w14:paraId="689ABBDC" w14:textId="77777777" w:rsidR="00457E69" w:rsidRDefault="00000000"/>
    <w:tbl>
      <w:tblPr>
        <w:tblW w:w="5000" w:type="pct"/>
        <w:jc w:val="center"/>
        <w:tblCellMar>
          <w:top w:w="30" w:type="dxa"/>
          <w:left w:w="50" w:type="dxa"/>
          <w:bottom w:w="30" w:type="dxa"/>
          <w:right w:w="50" w:type="dxa"/>
        </w:tblCellMar>
        <w:tblLook w:val="04A0" w:firstRow="1" w:lastRow="0" w:firstColumn="1" w:lastColumn="0" w:noHBand="0" w:noVBand="1"/>
      </w:tblPr>
      <w:tblGrid>
        <w:gridCol w:w="3836"/>
        <w:gridCol w:w="1046"/>
        <w:gridCol w:w="939"/>
        <w:gridCol w:w="940"/>
        <w:gridCol w:w="1871"/>
        <w:gridCol w:w="940"/>
        <w:gridCol w:w="940"/>
      </w:tblGrid>
      <w:tr w:rsidR="004F4F8D" w14:paraId="5ADC89D6" w14:textId="77777777">
        <w:trPr>
          <w:tblHeader/>
          <w:jc w:val="center"/>
        </w:trPr>
        <w:tc>
          <w:tcPr>
            <w:tcW w:w="0" w:type="auto"/>
            <w:tcBorders>
              <w:bottom w:val="single" w:sz="2" w:space="0" w:color="D9D9D9"/>
            </w:tcBorders>
            <w:vAlign w:val="bottom"/>
          </w:tcPr>
          <w:p w14:paraId="1325DDD6" w14:textId="77777777" w:rsidR="004F4F8D" w:rsidRDefault="00231AFE">
            <w:pPr>
              <w:spacing w:after="0"/>
              <w:jc w:val="center"/>
            </w:pPr>
            <w:r>
              <w:rPr>
                <w:b/>
                <w:sz w:val="20"/>
              </w:rPr>
              <w:t>2-Digit Industry</w:t>
            </w:r>
          </w:p>
        </w:tc>
        <w:tc>
          <w:tcPr>
            <w:tcW w:w="0" w:type="auto"/>
            <w:tcBorders>
              <w:bottom w:val="single" w:sz="2" w:space="0" w:color="D9D9D9"/>
            </w:tcBorders>
            <w:vAlign w:val="bottom"/>
          </w:tcPr>
          <w:p w14:paraId="2EBC1856" w14:textId="77777777" w:rsidR="004F4F8D" w:rsidRDefault="00231AFE">
            <w:pPr>
              <w:spacing w:after="0"/>
              <w:jc w:val="center"/>
            </w:pPr>
            <w:proofErr w:type="spellStart"/>
            <w:r>
              <w:rPr>
                <w:b/>
                <w:sz w:val="20"/>
              </w:rPr>
              <w:t>Empl</w:t>
            </w:r>
            <w:proofErr w:type="spellEnd"/>
          </w:p>
        </w:tc>
        <w:tc>
          <w:tcPr>
            <w:tcW w:w="0" w:type="auto"/>
            <w:tcBorders>
              <w:bottom w:val="single" w:sz="2" w:space="0" w:color="D9D9D9"/>
            </w:tcBorders>
            <w:vAlign w:val="bottom"/>
          </w:tcPr>
          <w:p w14:paraId="00FE5A90" w14:textId="77777777" w:rsidR="004F4F8D" w:rsidRDefault="00231AFE">
            <w:pPr>
              <w:spacing w:after="0"/>
              <w:jc w:val="center"/>
            </w:pPr>
            <w:r>
              <w:rPr>
                <w:b/>
                <w:sz w:val="20"/>
              </w:rPr>
              <w:t>Avg Ann Wages</w:t>
            </w:r>
          </w:p>
        </w:tc>
        <w:tc>
          <w:tcPr>
            <w:tcW w:w="0" w:type="auto"/>
            <w:tcBorders>
              <w:bottom w:val="single" w:sz="2" w:space="0" w:color="D9D9D9"/>
            </w:tcBorders>
            <w:vAlign w:val="bottom"/>
          </w:tcPr>
          <w:p w14:paraId="38E4E615" w14:textId="77777777" w:rsidR="004F4F8D" w:rsidRDefault="00231AFE">
            <w:pPr>
              <w:spacing w:after="0"/>
              <w:jc w:val="center"/>
            </w:pPr>
            <w:r>
              <w:rPr>
                <w:b/>
                <w:sz w:val="20"/>
              </w:rPr>
              <w:t>LQ</w:t>
            </w:r>
          </w:p>
        </w:tc>
        <w:tc>
          <w:tcPr>
            <w:tcW w:w="0" w:type="auto"/>
            <w:tcBorders>
              <w:bottom w:val="single" w:sz="2" w:space="0" w:color="D9D9D9"/>
            </w:tcBorders>
            <w:vAlign w:val="bottom"/>
          </w:tcPr>
          <w:p w14:paraId="405B8E12" w14:textId="77777777" w:rsidR="004F4F8D" w:rsidRDefault="00231AFE">
            <w:pPr>
              <w:spacing w:after="0"/>
              <w:jc w:val="center"/>
            </w:pPr>
            <w:r>
              <w:rPr>
                <w:b/>
                <w:sz w:val="20"/>
              </w:rPr>
              <w:t>5yr History</w:t>
            </w:r>
          </w:p>
        </w:tc>
        <w:tc>
          <w:tcPr>
            <w:tcW w:w="0" w:type="auto"/>
            <w:tcBorders>
              <w:bottom w:val="single" w:sz="2" w:space="0" w:color="D9D9D9"/>
            </w:tcBorders>
            <w:vAlign w:val="bottom"/>
          </w:tcPr>
          <w:p w14:paraId="136610B3" w14:textId="77777777" w:rsidR="004F4F8D" w:rsidRDefault="00231AFE">
            <w:pPr>
              <w:spacing w:after="0"/>
              <w:jc w:val="center"/>
            </w:pPr>
            <w:r>
              <w:rPr>
                <w:b/>
                <w:sz w:val="20"/>
              </w:rPr>
              <w:t>Annual Demand</w:t>
            </w:r>
          </w:p>
        </w:tc>
        <w:tc>
          <w:tcPr>
            <w:tcW w:w="0" w:type="auto"/>
            <w:tcBorders>
              <w:bottom w:val="single" w:sz="2" w:space="0" w:color="D9D9D9"/>
            </w:tcBorders>
            <w:vAlign w:val="bottom"/>
          </w:tcPr>
          <w:p w14:paraId="4D9B536E" w14:textId="77777777" w:rsidR="004F4F8D" w:rsidRDefault="00231AFE">
            <w:pPr>
              <w:spacing w:after="0"/>
              <w:jc w:val="center"/>
            </w:pPr>
            <w:r>
              <w:rPr>
                <w:b/>
                <w:sz w:val="20"/>
              </w:rPr>
              <w:t>Forecast Ann Growth</w:t>
            </w:r>
          </w:p>
        </w:tc>
      </w:tr>
      <w:tr w:rsidR="004F4F8D" w14:paraId="616E4A0B" w14:textId="77777777">
        <w:trPr>
          <w:jc w:val="center"/>
        </w:trPr>
        <w:tc>
          <w:tcPr>
            <w:tcW w:w="1800" w:type="pct"/>
            <w:tcBorders>
              <w:bottom w:val="single" w:sz="2" w:space="0" w:color="D9D9D9"/>
            </w:tcBorders>
            <w:vAlign w:val="center"/>
          </w:tcPr>
          <w:p w14:paraId="59A0BFA4" w14:textId="77777777" w:rsidR="004F4F8D" w:rsidRDefault="00231AFE">
            <w:pPr>
              <w:spacing w:after="0"/>
            </w:pPr>
            <w:r>
              <w:rPr>
                <w:sz w:val="20"/>
              </w:rPr>
              <w:t>Health Care and Social Assistance</w:t>
            </w:r>
          </w:p>
        </w:tc>
        <w:tc>
          <w:tcPr>
            <w:tcW w:w="500" w:type="pct"/>
            <w:tcBorders>
              <w:bottom w:val="single" w:sz="2" w:space="0" w:color="D9D9D9"/>
            </w:tcBorders>
            <w:vAlign w:val="center"/>
          </w:tcPr>
          <w:p w14:paraId="06E4DBCF" w14:textId="77777777" w:rsidR="004F4F8D" w:rsidRDefault="00231AFE">
            <w:pPr>
              <w:spacing w:after="0"/>
              <w:jc w:val="center"/>
            </w:pPr>
            <w:r>
              <w:rPr>
                <w:sz w:val="20"/>
              </w:rPr>
              <w:t>51,248</w:t>
            </w:r>
          </w:p>
        </w:tc>
        <w:tc>
          <w:tcPr>
            <w:tcW w:w="450" w:type="pct"/>
            <w:tcBorders>
              <w:bottom w:val="single" w:sz="2" w:space="0" w:color="D9D9D9"/>
            </w:tcBorders>
            <w:vAlign w:val="center"/>
          </w:tcPr>
          <w:p w14:paraId="14D156E3" w14:textId="77777777" w:rsidR="004F4F8D" w:rsidRDefault="00231AFE">
            <w:pPr>
              <w:spacing w:after="0"/>
              <w:jc w:val="center"/>
            </w:pPr>
            <w:r>
              <w:rPr>
                <w:sz w:val="20"/>
              </w:rPr>
              <w:t>$68,865</w:t>
            </w:r>
          </w:p>
        </w:tc>
        <w:tc>
          <w:tcPr>
            <w:tcW w:w="450" w:type="pct"/>
            <w:tcBorders>
              <w:bottom w:val="single" w:sz="2" w:space="0" w:color="D9D9D9"/>
            </w:tcBorders>
            <w:vAlign w:val="center"/>
          </w:tcPr>
          <w:p w14:paraId="3DFF0F44" w14:textId="77777777" w:rsidR="004F4F8D" w:rsidRDefault="00231AFE">
            <w:pPr>
              <w:spacing w:after="0"/>
              <w:jc w:val="center"/>
            </w:pPr>
            <w:r>
              <w:rPr>
                <w:sz w:val="20"/>
              </w:rPr>
              <w:t>1.25</w:t>
            </w:r>
          </w:p>
        </w:tc>
        <w:tc>
          <w:tcPr>
            <w:tcW w:w="800" w:type="pct"/>
            <w:tcBorders>
              <w:bottom w:val="single" w:sz="2" w:space="0" w:color="D9D9D9"/>
            </w:tcBorders>
            <w:vAlign w:val="center"/>
          </w:tcPr>
          <w:p w14:paraId="7CF98482" w14:textId="77777777" w:rsidR="004F4F8D" w:rsidRDefault="00231AFE">
            <w:pPr>
              <w:spacing w:after="0"/>
              <w:jc w:val="center"/>
            </w:pPr>
            <w:r>
              <w:rPr>
                <w:noProof/>
                <w:sz w:val="20"/>
                <w:lang w:eastAsia="ja-JP"/>
              </w:rPr>
              <w:drawing>
                <wp:inline distT="0" distB="0" distL="0" distR="0" wp14:anchorId="2A7FAC02" wp14:editId="7EF6978C">
                  <wp:extent cx="1125000" cy="225000"/>
                  <wp:effectExtent l="0" t="0" r="0" b="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5yr History-0_4-0801834f-f77a-4833-9d03-eab765c2f415.emf"/>
                          <pic:cNvPicPr/>
                        </pic:nvPicPr>
                        <pic:blipFill>
                          <a:blip r:embed="rId30"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0B5D6325" w14:textId="77777777" w:rsidR="004F4F8D" w:rsidRDefault="00231AFE">
            <w:pPr>
              <w:spacing w:after="0"/>
              <w:jc w:val="center"/>
            </w:pPr>
            <w:r>
              <w:rPr>
                <w:sz w:val="20"/>
              </w:rPr>
              <w:t>5,516</w:t>
            </w:r>
          </w:p>
        </w:tc>
        <w:tc>
          <w:tcPr>
            <w:tcW w:w="450" w:type="pct"/>
            <w:tcBorders>
              <w:bottom w:val="single" w:sz="2" w:space="0" w:color="D9D9D9"/>
            </w:tcBorders>
            <w:vAlign w:val="center"/>
          </w:tcPr>
          <w:p w14:paraId="18B135EB" w14:textId="77777777" w:rsidR="004F4F8D" w:rsidRDefault="00231AFE">
            <w:pPr>
              <w:spacing w:after="0"/>
              <w:jc w:val="center"/>
            </w:pPr>
            <w:r>
              <w:rPr>
                <w:sz w:val="20"/>
              </w:rPr>
              <w:t>0.5%</w:t>
            </w:r>
          </w:p>
        </w:tc>
      </w:tr>
      <w:tr w:rsidR="004F4F8D" w14:paraId="0902306D" w14:textId="77777777">
        <w:trPr>
          <w:jc w:val="center"/>
        </w:trPr>
        <w:tc>
          <w:tcPr>
            <w:tcW w:w="1800" w:type="pct"/>
            <w:tcBorders>
              <w:bottom w:val="single" w:sz="2" w:space="0" w:color="D9D9D9"/>
            </w:tcBorders>
            <w:vAlign w:val="center"/>
          </w:tcPr>
          <w:p w14:paraId="5F1B6162" w14:textId="77777777" w:rsidR="004F4F8D" w:rsidRDefault="00231AFE">
            <w:pPr>
              <w:spacing w:after="0"/>
            </w:pPr>
            <w:r>
              <w:rPr>
                <w:sz w:val="20"/>
              </w:rPr>
              <w:t>Retail Trade</w:t>
            </w:r>
          </w:p>
        </w:tc>
        <w:tc>
          <w:tcPr>
            <w:tcW w:w="500" w:type="pct"/>
            <w:tcBorders>
              <w:bottom w:val="single" w:sz="2" w:space="0" w:color="D9D9D9"/>
            </w:tcBorders>
            <w:vAlign w:val="center"/>
          </w:tcPr>
          <w:p w14:paraId="3873E131" w14:textId="77777777" w:rsidR="004F4F8D" w:rsidRDefault="00231AFE">
            <w:pPr>
              <w:spacing w:after="0"/>
              <w:jc w:val="center"/>
            </w:pPr>
            <w:r>
              <w:rPr>
                <w:sz w:val="20"/>
              </w:rPr>
              <w:t>37,145</w:t>
            </w:r>
          </w:p>
        </w:tc>
        <w:tc>
          <w:tcPr>
            <w:tcW w:w="450" w:type="pct"/>
            <w:tcBorders>
              <w:bottom w:val="single" w:sz="2" w:space="0" w:color="D9D9D9"/>
            </w:tcBorders>
            <w:vAlign w:val="center"/>
          </w:tcPr>
          <w:p w14:paraId="5092E08D" w14:textId="77777777" w:rsidR="004F4F8D" w:rsidRDefault="00231AFE">
            <w:pPr>
              <w:spacing w:after="0"/>
              <w:jc w:val="center"/>
            </w:pPr>
            <w:r>
              <w:rPr>
                <w:sz w:val="20"/>
              </w:rPr>
              <w:t>$39,850</w:t>
            </w:r>
          </w:p>
        </w:tc>
        <w:tc>
          <w:tcPr>
            <w:tcW w:w="450" w:type="pct"/>
            <w:tcBorders>
              <w:bottom w:val="single" w:sz="2" w:space="0" w:color="D9D9D9"/>
            </w:tcBorders>
            <w:vAlign w:val="center"/>
          </w:tcPr>
          <w:p w14:paraId="2DBD7391" w14:textId="77777777" w:rsidR="004F4F8D" w:rsidRDefault="00231AFE">
            <w:pPr>
              <w:spacing w:after="0"/>
              <w:jc w:val="center"/>
            </w:pPr>
            <w:r>
              <w:rPr>
                <w:sz w:val="20"/>
              </w:rPr>
              <w:t>1.29</w:t>
            </w:r>
          </w:p>
        </w:tc>
        <w:tc>
          <w:tcPr>
            <w:tcW w:w="800" w:type="pct"/>
            <w:tcBorders>
              <w:bottom w:val="single" w:sz="2" w:space="0" w:color="D9D9D9"/>
            </w:tcBorders>
            <w:vAlign w:val="center"/>
          </w:tcPr>
          <w:p w14:paraId="58073C32" w14:textId="77777777" w:rsidR="004F4F8D" w:rsidRDefault="00231AFE">
            <w:pPr>
              <w:spacing w:after="0"/>
              <w:jc w:val="center"/>
            </w:pPr>
            <w:r>
              <w:rPr>
                <w:noProof/>
                <w:sz w:val="20"/>
                <w:lang w:eastAsia="ja-JP"/>
              </w:rPr>
              <w:drawing>
                <wp:inline distT="0" distB="0" distL="0" distR="0" wp14:anchorId="5520D95C" wp14:editId="683F6FDE">
                  <wp:extent cx="1125000" cy="225000"/>
                  <wp:effectExtent l="0" t="0" r="0" b="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5yr History-1_11-b02ddb63-0df1-40d6-9d14-d3779c7a93c8.emf"/>
                          <pic:cNvPicPr/>
                        </pic:nvPicPr>
                        <pic:blipFill>
                          <a:blip r:embed="rId31"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289D1EAF" w14:textId="77777777" w:rsidR="004F4F8D" w:rsidRDefault="00231AFE">
            <w:pPr>
              <w:spacing w:after="0"/>
              <w:jc w:val="center"/>
            </w:pPr>
            <w:r>
              <w:rPr>
                <w:sz w:val="20"/>
              </w:rPr>
              <w:t>4,860</w:t>
            </w:r>
          </w:p>
        </w:tc>
        <w:tc>
          <w:tcPr>
            <w:tcW w:w="450" w:type="pct"/>
            <w:tcBorders>
              <w:bottom w:val="single" w:sz="2" w:space="0" w:color="D9D9D9"/>
            </w:tcBorders>
            <w:vAlign w:val="center"/>
          </w:tcPr>
          <w:p w14:paraId="2EAEF538" w14:textId="77777777" w:rsidR="004F4F8D" w:rsidRDefault="00231AFE">
            <w:pPr>
              <w:spacing w:after="0"/>
              <w:jc w:val="center"/>
            </w:pPr>
            <w:r>
              <w:rPr>
                <w:sz w:val="20"/>
              </w:rPr>
              <w:t>-1.0%</w:t>
            </w:r>
          </w:p>
        </w:tc>
      </w:tr>
      <w:tr w:rsidR="004F4F8D" w14:paraId="250F4F65" w14:textId="77777777">
        <w:trPr>
          <w:jc w:val="center"/>
        </w:trPr>
        <w:tc>
          <w:tcPr>
            <w:tcW w:w="1800" w:type="pct"/>
            <w:tcBorders>
              <w:bottom w:val="single" w:sz="2" w:space="0" w:color="D9D9D9"/>
            </w:tcBorders>
            <w:vAlign w:val="center"/>
          </w:tcPr>
          <w:p w14:paraId="34087939" w14:textId="77777777" w:rsidR="004F4F8D" w:rsidRDefault="00231AFE">
            <w:pPr>
              <w:spacing w:after="0"/>
            </w:pPr>
            <w:r>
              <w:rPr>
                <w:sz w:val="20"/>
              </w:rPr>
              <w:t>Accommodation and Food Services</w:t>
            </w:r>
          </w:p>
        </w:tc>
        <w:tc>
          <w:tcPr>
            <w:tcW w:w="500" w:type="pct"/>
            <w:tcBorders>
              <w:bottom w:val="single" w:sz="2" w:space="0" w:color="D9D9D9"/>
            </w:tcBorders>
            <w:vAlign w:val="center"/>
          </w:tcPr>
          <w:p w14:paraId="441F5F51" w14:textId="77777777" w:rsidR="004F4F8D" w:rsidRDefault="00231AFE">
            <w:pPr>
              <w:spacing w:after="0"/>
              <w:jc w:val="center"/>
            </w:pPr>
            <w:r>
              <w:rPr>
                <w:sz w:val="20"/>
              </w:rPr>
              <w:t>28,243</w:t>
            </w:r>
          </w:p>
        </w:tc>
        <w:tc>
          <w:tcPr>
            <w:tcW w:w="450" w:type="pct"/>
            <w:tcBorders>
              <w:bottom w:val="single" w:sz="2" w:space="0" w:color="D9D9D9"/>
            </w:tcBorders>
            <w:vAlign w:val="center"/>
          </w:tcPr>
          <w:p w14:paraId="02987794" w14:textId="77777777" w:rsidR="004F4F8D" w:rsidRDefault="00231AFE">
            <w:pPr>
              <w:spacing w:after="0"/>
              <w:jc w:val="center"/>
            </w:pPr>
            <w:r>
              <w:rPr>
                <w:sz w:val="20"/>
              </w:rPr>
              <w:t>$28,083</w:t>
            </w:r>
          </w:p>
        </w:tc>
        <w:tc>
          <w:tcPr>
            <w:tcW w:w="450" w:type="pct"/>
            <w:tcBorders>
              <w:bottom w:val="single" w:sz="2" w:space="0" w:color="D9D9D9"/>
            </w:tcBorders>
            <w:vAlign w:val="center"/>
          </w:tcPr>
          <w:p w14:paraId="2E301161" w14:textId="77777777" w:rsidR="004F4F8D" w:rsidRDefault="00231AFE">
            <w:pPr>
              <w:spacing w:after="0"/>
              <w:jc w:val="center"/>
            </w:pPr>
            <w:r>
              <w:rPr>
                <w:sz w:val="20"/>
              </w:rPr>
              <w:t>1.17</w:t>
            </w:r>
          </w:p>
        </w:tc>
        <w:tc>
          <w:tcPr>
            <w:tcW w:w="800" w:type="pct"/>
            <w:tcBorders>
              <w:bottom w:val="single" w:sz="2" w:space="0" w:color="D9D9D9"/>
            </w:tcBorders>
            <w:vAlign w:val="center"/>
          </w:tcPr>
          <w:p w14:paraId="05177AF4" w14:textId="77777777" w:rsidR="004F4F8D" w:rsidRDefault="00231AFE">
            <w:pPr>
              <w:spacing w:after="0"/>
              <w:jc w:val="center"/>
            </w:pPr>
            <w:r>
              <w:rPr>
                <w:noProof/>
                <w:sz w:val="20"/>
                <w:lang w:eastAsia="ja-JP"/>
              </w:rPr>
              <w:drawing>
                <wp:inline distT="0" distB="0" distL="0" distR="0" wp14:anchorId="64B3827F" wp14:editId="55A21CB9">
                  <wp:extent cx="1125000" cy="225000"/>
                  <wp:effectExtent l="0" t="0" r="0" b="0"/>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5yr History-2_18-dfbfc4d0-318c-48e2-ac75-b376dc96b79c.emf"/>
                          <pic:cNvPicPr/>
                        </pic:nvPicPr>
                        <pic:blipFill>
                          <a:blip r:embed="rId32"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70D49C68" w14:textId="77777777" w:rsidR="004F4F8D" w:rsidRDefault="00231AFE">
            <w:pPr>
              <w:spacing w:after="0"/>
              <w:jc w:val="center"/>
            </w:pPr>
            <w:r>
              <w:rPr>
                <w:sz w:val="20"/>
              </w:rPr>
              <w:t>5,172</w:t>
            </w:r>
          </w:p>
        </w:tc>
        <w:tc>
          <w:tcPr>
            <w:tcW w:w="450" w:type="pct"/>
            <w:tcBorders>
              <w:bottom w:val="single" w:sz="2" w:space="0" w:color="D9D9D9"/>
            </w:tcBorders>
            <w:vAlign w:val="center"/>
          </w:tcPr>
          <w:p w14:paraId="278143B5" w14:textId="77777777" w:rsidR="004F4F8D" w:rsidRDefault="00231AFE">
            <w:pPr>
              <w:spacing w:after="0"/>
              <w:jc w:val="center"/>
            </w:pPr>
            <w:r>
              <w:rPr>
                <w:sz w:val="20"/>
              </w:rPr>
              <w:t>0.8%</w:t>
            </w:r>
          </w:p>
        </w:tc>
      </w:tr>
      <w:tr w:rsidR="004F4F8D" w14:paraId="0FB65742" w14:textId="77777777">
        <w:trPr>
          <w:jc w:val="center"/>
        </w:trPr>
        <w:tc>
          <w:tcPr>
            <w:tcW w:w="1800" w:type="pct"/>
            <w:tcBorders>
              <w:bottom w:val="single" w:sz="2" w:space="0" w:color="D9D9D9"/>
            </w:tcBorders>
            <w:vAlign w:val="center"/>
          </w:tcPr>
          <w:p w14:paraId="5765AAF5" w14:textId="77777777" w:rsidR="004F4F8D" w:rsidRDefault="00231AFE">
            <w:pPr>
              <w:spacing w:after="0"/>
            </w:pPr>
            <w:r>
              <w:rPr>
                <w:sz w:val="20"/>
              </w:rPr>
              <w:t>Educational Services</w:t>
            </w:r>
          </w:p>
        </w:tc>
        <w:tc>
          <w:tcPr>
            <w:tcW w:w="500" w:type="pct"/>
            <w:tcBorders>
              <w:bottom w:val="single" w:sz="2" w:space="0" w:color="D9D9D9"/>
            </w:tcBorders>
            <w:vAlign w:val="center"/>
          </w:tcPr>
          <w:p w14:paraId="725C6DF7" w14:textId="77777777" w:rsidR="004F4F8D" w:rsidRDefault="00231AFE">
            <w:pPr>
              <w:spacing w:after="0"/>
              <w:jc w:val="center"/>
            </w:pPr>
            <w:r>
              <w:rPr>
                <w:sz w:val="20"/>
              </w:rPr>
              <w:t>22,893</w:t>
            </w:r>
          </w:p>
        </w:tc>
        <w:tc>
          <w:tcPr>
            <w:tcW w:w="450" w:type="pct"/>
            <w:tcBorders>
              <w:bottom w:val="single" w:sz="2" w:space="0" w:color="D9D9D9"/>
            </w:tcBorders>
            <w:vAlign w:val="center"/>
          </w:tcPr>
          <w:p w14:paraId="5EF38B53" w14:textId="77777777" w:rsidR="004F4F8D" w:rsidRDefault="00231AFE">
            <w:pPr>
              <w:spacing w:after="0"/>
              <w:jc w:val="center"/>
            </w:pPr>
            <w:r>
              <w:rPr>
                <w:sz w:val="20"/>
              </w:rPr>
              <w:t>$67,427</w:t>
            </w:r>
          </w:p>
        </w:tc>
        <w:tc>
          <w:tcPr>
            <w:tcW w:w="450" w:type="pct"/>
            <w:tcBorders>
              <w:bottom w:val="single" w:sz="2" w:space="0" w:color="D9D9D9"/>
            </w:tcBorders>
            <w:vAlign w:val="center"/>
          </w:tcPr>
          <w:p w14:paraId="4034CCE3" w14:textId="77777777" w:rsidR="004F4F8D" w:rsidRDefault="00231AFE">
            <w:pPr>
              <w:spacing w:after="0"/>
              <w:jc w:val="center"/>
            </w:pPr>
            <w:r>
              <w:rPr>
                <w:sz w:val="20"/>
              </w:rPr>
              <w:t>1.01</w:t>
            </w:r>
          </w:p>
        </w:tc>
        <w:tc>
          <w:tcPr>
            <w:tcW w:w="800" w:type="pct"/>
            <w:tcBorders>
              <w:bottom w:val="single" w:sz="2" w:space="0" w:color="D9D9D9"/>
            </w:tcBorders>
            <w:vAlign w:val="center"/>
          </w:tcPr>
          <w:p w14:paraId="44A50338" w14:textId="77777777" w:rsidR="004F4F8D" w:rsidRDefault="00231AFE">
            <w:pPr>
              <w:spacing w:after="0"/>
              <w:jc w:val="center"/>
            </w:pPr>
            <w:r>
              <w:rPr>
                <w:noProof/>
                <w:sz w:val="20"/>
                <w:lang w:eastAsia="ja-JP"/>
              </w:rPr>
              <w:drawing>
                <wp:inline distT="0" distB="0" distL="0" distR="0" wp14:anchorId="4734D633" wp14:editId="510A3912">
                  <wp:extent cx="1125000" cy="225000"/>
                  <wp:effectExtent l="0" t="0" r="0" b="0"/>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5yr History-3_25-4afd6fd3-9954-4a03-95b5-8801b10437c2.emf"/>
                          <pic:cNvPicPr/>
                        </pic:nvPicPr>
                        <pic:blipFill>
                          <a:blip r:embed="rId33"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0979649F" w14:textId="77777777" w:rsidR="004F4F8D" w:rsidRDefault="00231AFE">
            <w:pPr>
              <w:spacing w:after="0"/>
              <w:jc w:val="center"/>
            </w:pPr>
            <w:r>
              <w:rPr>
                <w:sz w:val="20"/>
              </w:rPr>
              <w:t>2,210</w:t>
            </w:r>
          </w:p>
        </w:tc>
        <w:tc>
          <w:tcPr>
            <w:tcW w:w="450" w:type="pct"/>
            <w:tcBorders>
              <w:bottom w:val="single" w:sz="2" w:space="0" w:color="D9D9D9"/>
            </w:tcBorders>
            <w:vAlign w:val="center"/>
          </w:tcPr>
          <w:p w14:paraId="1115E31C" w14:textId="77777777" w:rsidR="004F4F8D" w:rsidRDefault="00231AFE">
            <w:pPr>
              <w:spacing w:after="0"/>
              <w:jc w:val="center"/>
            </w:pPr>
            <w:r>
              <w:rPr>
                <w:sz w:val="20"/>
              </w:rPr>
              <w:t>-0.2%</w:t>
            </w:r>
          </w:p>
        </w:tc>
      </w:tr>
      <w:tr w:rsidR="004F4F8D" w14:paraId="00094B2A" w14:textId="77777777">
        <w:trPr>
          <w:jc w:val="center"/>
        </w:trPr>
        <w:tc>
          <w:tcPr>
            <w:tcW w:w="1800" w:type="pct"/>
            <w:tcBorders>
              <w:bottom w:val="single" w:sz="2" w:space="0" w:color="D9D9D9"/>
            </w:tcBorders>
            <w:vAlign w:val="center"/>
          </w:tcPr>
          <w:p w14:paraId="613E2749" w14:textId="77777777" w:rsidR="004F4F8D" w:rsidRDefault="00231AFE">
            <w:pPr>
              <w:spacing w:after="0"/>
            </w:pPr>
            <w:r>
              <w:rPr>
                <w:sz w:val="20"/>
              </w:rPr>
              <w:t>Professional, Scientific, and Technical Services</w:t>
            </w:r>
          </w:p>
        </w:tc>
        <w:tc>
          <w:tcPr>
            <w:tcW w:w="500" w:type="pct"/>
            <w:tcBorders>
              <w:bottom w:val="single" w:sz="2" w:space="0" w:color="D9D9D9"/>
            </w:tcBorders>
            <w:vAlign w:val="center"/>
          </w:tcPr>
          <w:p w14:paraId="28761115" w14:textId="77777777" w:rsidR="004F4F8D" w:rsidRDefault="00231AFE">
            <w:pPr>
              <w:spacing w:after="0"/>
              <w:jc w:val="center"/>
            </w:pPr>
            <w:r>
              <w:rPr>
                <w:sz w:val="20"/>
              </w:rPr>
              <w:t>22,611</w:t>
            </w:r>
          </w:p>
        </w:tc>
        <w:tc>
          <w:tcPr>
            <w:tcW w:w="450" w:type="pct"/>
            <w:tcBorders>
              <w:bottom w:val="single" w:sz="2" w:space="0" w:color="D9D9D9"/>
            </w:tcBorders>
            <w:vAlign w:val="center"/>
          </w:tcPr>
          <w:p w14:paraId="547A2C3E" w14:textId="77777777" w:rsidR="004F4F8D" w:rsidRDefault="00231AFE">
            <w:pPr>
              <w:spacing w:after="0"/>
              <w:jc w:val="center"/>
            </w:pPr>
            <w:r>
              <w:rPr>
                <w:sz w:val="20"/>
              </w:rPr>
              <w:t>$104,174</w:t>
            </w:r>
          </w:p>
        </w:tc>
        <w:tc>
          <w:tcPr>
            <w:tcW w:w="450" w:type="pct"/>
            <w:tcBorders>
              <w:bottom w:val="single" w:sz="2" w:space="0" w:color="D9D9D9"/>
            </w:tcBorders>
            <w:vAlign w:val="center"/>
          </w:tcPr>
          <w:p w14:paraId="6E0029A7" w14:textId="77777777" w:rsidR="004F4F8D" w:rsidRDefault="00231AFE">
            <w:pPr>
              <w:spacing w:after="0"/>
              <w:jc w:val="center"/>
            </w:pPr>
            <w:r>
              <w:rPr>
                <w:sz w:val="20"/>
              </w:rPr>
              <w:t>1.09</w:t>
            </w:r>
          </w:p>
        </w:tc>
        <w:tc>
          <w:tcPr>
            <w:tcW w:w="800" w:type="pct"/>
            <w:tcBorders>
              <w:bottom w:val="single" w:sz="2" w:space="0" w:color="D9D9D9"/>
            </w:tcBorders>
            <w:vAlign w:val="center"/>
          </w:tcPr>
          <w:p w14:paraId="174AD16C" w14:textId="77777777" w:rsidR="004F4F8D" w:rsidRDefault="00231AFE">
            <w:pPr>
              <w:spacing w:after="0"/>
              <w:jc w:val="center"/>
            </w:pPr>
            <w:r>
              <w:rPr>
                <w:noProof/>
                <w:sz w:val="20"/>
                <w:lang w:eastAsia="ja-JP"/>
              </w:rPr>
              <w:drawing>
                <wp:inline distT="0" distB="0" distL="0" distR="0" wp14:anchorId="103C3984" wp14:editId="7177257D">
                  <wp:extent cx="1125000" cy="225000"/>
                  <wp:effectExtent l="0" t="0" r="0" b="0"/>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5yr History-4_32-aaf83afd-8b66-4951-9f90-900b94f72709.emf"/>
                          <pic:cNvPicPr/>
                        </pic:nvPicPr>
                        <pic:blipFill>
                          <a:blip r:embed="rId34"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2C50E97D" w14:textId="77777777" w:rsidR="004F4F8D" w:rsidRDefault="00231AFE">
            <w:pPr>
              <w:spacing w:after="0"/>
              <w:jc w:val="center"/>
            </w:pPr>
            <w:r>
              <w:rPr>
                <w:sz w:val="20"/>
              </w:rPr>
              <w:t>2,070</w:t>
            </w:r>
          </w:p>
        </w:tc>
        <w:tc>
          <w:tcPr>
            <w:tcW w:w="450" w:type="pct"/>
            <w:tcBorders>
              <w:bottom w:val="single" w:sz="2" w:space="0" w:color="D9D9D9"/>
            </w:tcBorders>
            <w:vAlign w:val="center"/>
          </w:tcPr>
          <w:p w14:paraId="371A1E4D" w14:textId="77777777" w:rsidR="004F4F8D" w:rsidRDefault="00231AFE">
            <w:pPr>
              <w:spacing w:after="0"/>
              <w:jc w:val="center"/>
            </w:pPr>
            <w:r>
              <w:rPr>
                <w:sz w:val="20"/>
              </w:rPr>
              <w:t>0.2%</w:t>
            </w:r>
          </w:p>
        </w:tc>
      </w:tr>
      <w:tr w:rsidR="004F4F8D" w14:paraId="0962165F" w14:textId="77777777">
        <w:trPr>
          <w:jc w:val="center"/>
        </w:trPr>
        <w:tc>
          <w:tcPr>
            <w:tcW w:w="1800" w:type="pct"/>
            <w:tcBorders>
              <w:bottom w:val="single" w:sz="2" w:space="0" w:color="D9D9D9"/>
            </w:tcBorders>
            <w:vAlign w:val="center"/>
          </w:tcPr>
          <w:p w14:paraId="7F953FE7" w14:textId="77777777" w:rsidR="004F4F8D" w:rsidRDefault="00231AFE">
            <w:pPr>
              <w:spacing w:after="0"/>
            </w:pPr>
            <w:r>
              <w:rPr>
                <w:sz w:val="20"/>
              </w:rPr>
              <w:t>Construction</w:t>
            </w:r>
          </w:p>
        </w:tc>
        <w:tc>
          <w:tcPr>
            <w:tcW w:w="500" w:type="pct"/>
            <w:tcBorders>
              <w:bottom w:val="single" w:sz="2" w:space="0" w:color="D9D9D9"/>
            </w:tcBorders>
            <w:vAlign w:val="center"/>
          </w:tcPr>
          <w:p w14:paraId="1BC18339" w14:textId="77777777" w:rsidR="004F4F8D" w:rsidRDefault="00231AFE">
            <w:pPr>
              <w:spacing w:after="0"/>
              <w:jc w:val="center"/>
            </w:pPr>
            <w:r>
              <w:rPr>
                <w:sz w:val="20"/>
              </w:rPr>
              <w:t>18,475</w:t>
            </w:r>
          </w:p>
        </w:tc>
        <w:tc>
          <w:tcPr>
            <w:tcW w:w="450" w:type="pct"/>
            <w:tcBorders>
              <w:bottom w:val="single" w:sz="2" w:space="0" w:color="D9D9D9"/>
            </w:tcBorders>
            <w:vAlign w:val="center"/>
          </w:tcPr>
          <w:p w14:paraId="69D3DE06" w14:textId="77777777" w:rsidR="004F4F8D" w:rsidRDefault="00231AFE">
            <w:pPr>
              <w:spacing w:after="0"/>
              <w:jc w:val="center"/>
            </w:pPr>
            <w:r>
              <w:rPr>
                <w:sz w:val="20"/>
              </w:rPr>
              <w:t>$76,849</w:t>
            </w:r>
          </w:p>
        </w:tc>
        <w:tc>
          <w:tcPr>
            <w:tcW w:w="450" w:type="pct"/>
            <w:tcBorders>
              <w:bottom w:val="single" w:sz="2" w:space="0" w:color="D9D9D9"/>
            </w:tcBorders>
            <w:vAlign w:val="center"/>
          </w:tcPr>
          <w:p w14:paraId="7FF96E7B" w14:textId="77777777" w:rsidR="004F4F8D" w:rsidRDefault="00231AFE">
            <w:pPr>
              <w:spacing w:after="0"/>
              <w:jc w:val="center"/>
            </w:pPr>
            <w:r>
              <w:rPr>
                <w:sz w:val="20"/>
              </w:rPr>
              <w:t>1.09</w:t>
            </w:r>
          </w:p>
        </w:tc>
        <w:tc>
          <w:tcPr>
            <w:tcW w:w="800" w:type="pct"/>
            <w:tcBorders>
              <w:bottom w:val="single" w:sz="2" w:space="0" w:color="D9D9D9"/>
            </w:tcBorders>
            <w:vAlign w:val="center"/>
          </w:tcPr>
          <w:p w14:paraId="1F1070E0" w14:textId="77777777" w:rsidR="004F4F8D" w:rsidRDefault="00231AFE">
            <w:pPr>
              <w:spacing w:after="0"/>
              <w:jc w:val="center"/>
            </w:pPr>
            <w:r>
              <w:rPr>
                <w:noProof/>
                <w:sz w:val="20"/>
                <w:lang w:eastAsia="ja-JP"/>
              </w:rPr>
              <w:drawing>
                <wp:inline distT="0" distB="0" distL="0" distR="0" wp14:anchorId="02E61085" wp14:editId="4F146534">
                  <wp:extent cx="1125000" cy="225000"/>
                  <wp:effectExtent l="0" t="0" r="0" b="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yr History-5_39-17fa79cc-f08b-4c3d-977f-6e8a6e5533bb.emf"/>
                          <pic:cNvPicPr/>
                        </pic:nvPicPr>
                        <pic:blipFill>
                          <a:blip r:embed="rId35"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54C71585" w14:textId="77777777" w:rsidR="004F4F8D" w:rsidRDefault="00231AFE">
            <w:pPr>
              <w:spacing w:after="0"/>
              <w:jc w:val="center"/>
            </w:pPr>
            <w:r>
              <w:rPr>
                <w:sz w:val="20"/>
              </w:rPr>
              <w:t>1,724</w:t>
            </w:r>
          </w:p>
        </w:tc>
        <w:tc>
          <w:tcPr>
            <w:tcW w:w="450" w:type="pct"/>
            <w:tcBorders>
              <w:bottom w:val="single" w:sz="2" w:space="0" w:color="D9D9D9"/>
            </w:tcBorders>
            <w:vAlign w:val="center"/>
          </w:tcPr>
          <w:p w14:paraId="7491687A" w14:textId="77777777" w:rsidR="004F4F8D" w:rsidRDefault="00231AFE">
            <w:pPr>
              <w:spacing w:after="0"/>
              <w:jc w:val="center"/>
            </w:pPr>
            <w:r>
              <w:rPr>
                <w:sz w:val="20"/>
              </w:rPr>
              <w:t>-0.4%</w:t>
            </w:r>
          </w:p>
        </w:tc>
      </w:tr>
      <w:tr w:rsidR="004F4F8D" w14:paraId="49348A42" w14:textId="77777777">
        <w:trPr>
          <w:jc w:val="center"/>
        </w:trPr>
        <w:tc>
          <w:tcPr>
            <w:tcW w:w="1800" w:type="pct"/>
            <w:tcBorders>
              <w:bottom w:val="single" w:sz="2" w:space="0" w:color="D9D9D9"/>
            </w:tcBorders>
            <w:vAlign w:val="center"/>
          </w:tcPr>
          <w:p w14:paraId="1300EC58" w14:textId="77777777" w:rsidR="004F4F8D" w:rsidRDefault="00231AFE">
            <w:pPr>
              <w:spacing w:after="0"/>
            </w:pPr>
            <w:r>
              <w:rPr>
                <w:sz w:val="20"/>
              </w:rPr>
              <w:t>Other Services (except Public Administration)</w:t>
            </w:r>
          </w:p>
        </w:tc>
        <w:tc>
          <w:tcPr>
            <w:tcW w:w="500" w:type="pct"/>
            <w:tcBorders>
              <w:bottom w:val="single" w:sz="2" w:space="0" w:color="D9D9D9"/>
            </w:tcBorders>
            <w:vAlign w:val="center"/>
          </w:tcPr>
          <w:p w14:paraId="2577976E" w14:textId="77777777" w:rsidR="004F4F8D" w:rsidRDefault="00231AFE">
            <w:pPr>
              <w:spacing w:after="0"/>
              <w:jc w:val="center"/>
            </w:pPr>
            <w:r>
              <w:rPr>
                <w:sz w:val="20"/>
              </w:rPr>
              <w:t>14,674</w:t>
            </w:r>
          </w:p>
        </w:tc>
        <w:tc>
          <w:tcPr>
            <w:tcW w:w="450" w:type="pct"/>
            <w:tcBorders>
              <w:bottom w:val="single" w:sz="2" w:space="0" w:color="D9D9D9"/>
            </w:tcBorders>
            <w:vAlign w:val="center"/>
          </w:tcPr>
          <w:p w14:paraId="77F917EC" w14:textId="77777777" w:rsidR="004F4F8D" w:rsidRDefault="00231AFE">
            <w:pPr>
              <w:spacing w:after="0"/>
              <w:jc w:val="center"/>
            </w:pPr>
            <w:r>
              <w:rPr>
                <w:sz w:val="20"/>
              </w:rPr>
              <w:t>$37,940</w:t>
            </w:r>
          </w:p>
        </w:tc>
        <w:tc>
          <w:tcPr>
            <w:tcW w:w="450" w:type="pct"/>
            <w:tcBorders>
              <w:bottom w:val="single" w:sz="2" w:space="0" w:color="D9D9D9"/>
            </w:tcBorders>
            <w:vAlign w:val="center"/>
          </w:tcPr>
          <w:p w14:paraId="2A17A515" w14:textId="77777777" w:rsidR="004F4F8D" w:rsidRDefault="00231AFE">
            <w:pPr>
              <w:spacing w:after="0"/>
              <w:jc w:val="center"/>
            </w:pPr>
            <w:r>
              <w:rPr>
                <w:sz w:val="20"/>
              </w:rPr>
              <w:t>1.20</w:t>
            </w:r>
          </w:p>
        </w:tc>
        <w:tc>
          <w:tcPr>
            <w:tcW w:w="800" w:type="pct"/>
            <w:tcBorders>
              <w:bottom w:val="single" w:sz="2" w:space="0" w:color="D9D9D9"/>
            </w:tcBorders>
            <w:vAlign w:val="center"/>
          </w:tcPr>
          <w:p w14:paraId="6824E347" w14:textId="77777777" w:rsidR="004F4F8D" w:rsidRDefault="00231AFE">
            <w:pPr>
              <w:spacing w:after="0"/>
              <w:jc w:val="center"/>
            </w:pPr>
            <w:r>
              <w:rPr>
                <w:noProof/>
                <w:sz w:val="20"/>
                <w:lang w:eastAsia="ja-JP"/>
              </w:rPr>
              <w:drawing>
                <wp:inline distT="0" distB="0" distL="0" distR="0" wp14:anchorId="5C7B6025" wp14:editId="04245DA3">
                  <wp:extent cx="1125000" cy="225000"/>
                  <wp:effectExtent l="0" t="0" r="0" b="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5yr History-6_46-e0436d06-7c73-47d3-bd99-cc57acb92f67.emf"/>
                          <pic:cNvPicPr/>
                        </pic:nvPicPr>
                        <pic:blipFill>
                          <a:blip r:embed="rId36"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6A301406" w14:textId="77777777" w:rsidR="004F4F8D" w:rsidRDefault="00231AFE">
            <w:pPr>
              <w:spacing w:after="0"/>
              <w:jc w:val="center"/>
            </w:pPr>
            <w:r>
              <w:rPr>
                <w:sz w:val="20"/>
              </w:rPr>
              <w:t>1,838</w:t>
            </w:r>
          </w:p>
        </w:tc>
        <w:tc>
          <w:tcPr>
            <w:tcW w:w="450" w:type="pct"/>
            <w:tcBorders>
              <w:bottom w:val="single" w:sz="2" w:space="0" w:color="D9D9D9"/>
            </w:tcBorders>
            <w:vAlign w:val="center"/>
          </w:tcPr>
          <w:p w14:paraId="517D2656" w14:textId="77777777" w:rsidR="004F4F8D" w:rsidRDefault="00231AFE">
            <w:pPr>
              <w:spacing w:after="0"/>
              <w:jc w:val="center"/>
            </w:pPr>
            <w:r>
              <w:rPr>
                <w:sz w:val="20"/>
              </w:rPr>
              <w:t>0.4%</w:t>
            </w:r>
          </w:p>
        </w:tc>
      </w:tr>
      <w:tr w:rsidR="004F4F8D" w14:paraId="378B9AAB" w14:textId="77777777">
        <w:trPr>
          <w:jc w:val="center"/>
        </w:trPr>
        <w:tc>
          <w:tcPr>
            <w:tcW w:w="1800" w:type="pct"/>
            <w:tcBorders>
              <w:bottom w:val="single" w:sz="2" w:space="0" w:color="D9D9D9"/>
            </w:tcBorders>
            <w:vAlign w:val="center"/>
          </w:tcPr>
          <w:p w14:paraId="7FA8D7B8" w14:textId="77777777" w:rsidR="004F4F8D" w:rsidRDefault="00231AFE">
            <w:pPr>
              <w:spacing w:after="0"/>
            </w:pPr>
            <w:r>
              <w:rPr>
                <w:sz w:val="20"/>
              </w:rPr>
              <w:t>Administrative and Support and Waste Management and Remediation Services</w:t>
            </w:r>
          </w:p>
        </w:tc>
        <w:tc>
          <w:tcPr>
            <w:tcW w:w="500" w:type="pct"/>
            <w:tcBorders>
              <w:bottom w:val="single" w:sz="2" w:space="0" w:color="D9D9D9"/>
            </w:tcBorders>
            <w:vAlign w:val="center"/>
          </w:tcPr>
          <w:p w14:paraId="0B68B492" w14:textId="77777777" w:rsidR="004F4F8D" w:rsidRDefault="00231AFE">
            <w:pPr>
              <w:spacing w:after="0"/>
              <w:jc w:val="center"/>
            </w:pPr>
            <w:r>
              <w:rPr>
                <w:sz w:val="20"/>
              </w:rPr>
              <w:t>14,011</w:t>
            </w:r>
          </w:p>
        </w:tc>
        <w:tc>
          <w:tcPr>
            <w:tcW w:w="450" w:type="pct"/>
            <w:tcBorders>
              <w:bottom w:val="single" w:sz="2" w:space="0" w:color="D9D9D9"/>
            </w:tcBorders>
            <w:vAlign w:val="center"/>
          </w:tcPr>
          <w:p w14:paraId="4AE3E8EE" w14:textId="77777777" w:rsidR="004F4F8D" w:rsidRDefault="00231AFE">
            <w:pPr>
              <w:spacing w:after="0"/>
              <w:jc w:val="center"/>
            </w:pPr>
            <w:r>
              <w:rPr>
                <w:sz w:val="20"/>
              </w:rPr>
              <w:t>$61,186</w:t>
            </w:r>
          </w:p>
        </w:tc>
        <w:tc>
          <w:tcPr>
            <w:tcW w:w="450" w:type="pct"/>
            <w:tcBorders>
              <w:bottom w:val="single" w:sz="2" w:space="0" w:color="D9D9D9"/>
            </w:tcBorders>
            <w:vAlign w:val="center"/>
          </w:tcPr>
          <w:p w14:paraId="246BCC87" w14:textId="77777777" w:rsidR="004F4F8D" w:rsidRDefault="00231AFE">
            <w:pPr>
              <w:spacing w:after="0"/>
              <w:jc w:val="center"/>
            </w:pPr>
            <w:r>
              <w:rPr>
                <w:sz w:val="20"/>
              </w:rPr>
              <w:t>0.76</w:t>
            </w:r>
          </w:p>
        </w:tc>
        <w:tc>
          <w:tcPr>
            <w:tcW w:w="800" w:type="pct"/>
            <w:tcBorders>
              <w:bottom w:val="single" w:sz="2" w:space="0" w:color="D9D9D9"/>
            </w:tcBorders>
            <w:vAlign w:val="center"/>
          </w:tcPr>
          <w:p w14:paraId="56921741" w14:textId="77777777" w:rsidR="004F4F8D" w:rsidRDefault="00231AFE">
            <w:pPr>
              <w:spacing w:after="0"/>
              <w:jc w:val="center"/>
            </w:pPr>
            <w:r>
              <w:rPr>
                <w:noProof/>
                <w:sz w:val="20"/>
                <w:lang w:eastAsia="ja-JP"/>
              </w:rPr>
              <w:drawing>
                <wp:inline distT="0" distB="0" distL="0" distR="0" wp14:anchorId="0228E2CD" wp14:editId="759188DE">
                  <wp:extent cx="1125000" cy="225000"/>
                  <wp:effectExtent l="0" t="0" r="0" b="0"/>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5yr History-7_53-e57b517b-c823-4685-bee1-650b756b8d08.emf"/>
                          <pic:cNvPicPr/>
                        </pic:nvPicPr>
                        <pic:blipFill>
                          <a:blip r:embed="rId37"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3D930C01" w14:textId="77777777" w:rsidR="004F4F8D" w:rsidRDefault="00231AFE">
            <w:pPr>
              <w:spacing w:after="0"/>
              <w:jc w:val="center"/>
            </w:pPr>
            <w:r>
              <w:rPr>
                <w:sz w:val="20"/>
              </w:rPr>
              <w:t>1,666</w:t>
            </w:r>
          </w:p>
        </w:tc>
        <w:tc>
          <w:tcPr>
            <w:tcW w:w="450" w:type="pct"/>
            <w:tcBorders>
              <w:bottom w:val="single" w:sz="2" w:space="0" w:color="D9D9D9"/>
            </w:tcBorders>
            <w:vAlign w:val="center"/>
          </w:tcPr>
          <w:p w14:paraId="4D4051B6" w14:textId="77777777" w:rsidR="004F4F8D" w:rsidRDefault="00231AFE">
            <w:pPr>
              <w:spacing w:after="0"/>
              <w:jc w:val="center"/>
            </w:pPr>
            <w:r>
              <w:rPr>
                <w:sz w:val="20"/>
              </w:rPr>
              <w:t>-0.2%</w:t>
            </w:r>
          </w:p>
        </w:tc>
      </w:tr>
      <w:tr w:rsidR="004F4F8D" w14:paraId="16C767E3" w14:textId="77777777">
        <w:trPr>
          <w:jc w:val="center"/>
        </w:trPr>
        <w:tc>
          <w:tcPr>
            <w:tcW w:w="1800" w:type="pct"/>
            <w:tcBorders>
              <w:bottom w:val="single" w:sz="2" w:space="0" w:color="D9D9D9"/>
            </w:tcBorders>
            <w:vAlign w:val="center"/>
          </w:tcPr>
          <w:p w14:paraId="01B96D03" w14:textId="77777777" w:rsidR="004F4F8D" w:rsidRDefault="00231AFE">
            <w:pPr>
              <w:spacing w:after="0"/>
            </w:pPr>
            <w:r>
              <w:rPr>
                <w:sz w:val="20"/>
              </w:rPr>
              <w:t>Public Administration</w:t>
            </w:r>
          </w:p>
        </w:tc>
        <w:tc>
          <w:tcPr>
            <w:tcW w:w="500" w:type="pct"/>
            <w:tcBorders>
              <w:bottom w:val="single" w:sz="2" w:space="0" w:color="D9D9D9"/>
            </w:tcBorders>
            <w:vAlign w:val="center"/>
          </w:tcPr>
          <w:p w14:paraId="4197CC3B" w14:textId="77777777" w:rsidR="004F4F8D" w:rsidRDefault="00231AFE">
            <w:pPr>
              <w:spacing w:after="0"/>
              <w:jc w:val="center"/>
            </w:pPr>
            <w:r>
              <w:rPr>
                <w:sz w:val="20"/>
              </w:rPr>
              <w:t>11,044</w:t>
            </w:r>
          </w:p>
        </w:tc>
        <w:tc>
          <w:tcPr>
            <w:tcW w:w="450" w:type="pct"/>
            <w:tcBorders>
              <w:bottom w:val="single" w:sz="2" w:space="0" w:color="D9D9D9"/>
            </w:tcBorders>
            <w:vAlign w:val="center"/>
          </w:tcPr>
          <w:p w14:paraId="7782B97E" w14:textId="77777777" w:rsidR="004F4F8D" w:rsidRDefault="00231AFE">
            <w:pPr>
              <w:spacing w:after="0"/>
              <w:jc w:val="center"/>
            </w:pPr>
            <w:r>
              <w:rPr>
                <w:sz w:val="20"/>
              </w:rPr>
              <w:t>$67,815</w:t>
            </w:r>
          </w:p>
        </w:tc>
        <w:tc>
          <w:tcPr>
            <w:tcW w:w="450" w:type="pct"/>
            <w:tcBorders>
              <w:bottom w:val="single" w:sz="2" w:space="0" w:color="D9D9D9"/>
            </w:tcBorders>
            <w:vAlign w:val="center"/>
          </w:tcPr>
          <w:p w14:paraId="6D13013E" w14:textId="77777777" w:rsidR="004F4F8D" w:rsidRDefault="00231AFE">
            <w:pPr>
              <w:spacing w:after="0"/>
              <w:jc w:val="center"/>
            </w:pPr>
            <w:r>
              <w:rPr>
                <w:sz w:val="20"/>
              </w:rPr>
              <w:t>0.84</w:t>
            </w:r>
          </w:p>
        </w:tc>
        <w:tc>
          <w:tcPr>
            <w:tcW w:w="800" w:type="pct"/>
            <w:tcBorders>
              <w:bottom w:val="single" w:sz="2" w:space="0" w:color="D9D9D9"/>
            </w:tcBorders>
            <w:vAlign w:val="center"/>
          </w:tcPr>
          <w:p w14:paraId="0D23AC13" w14:textId="77777777" w:rsidR="004F4F8D" w:rsidRDefault="00231AFE">
            <w:pPr>
              <w:spacing w:after="0"/>
              <w:jc w:val="center"/>
            </w:pPr>
            <w:r>
              <w:rPr>
                <w:noProof/>
                <w:sz w:val="20"/>
                <w:lang w:eastAsia="ja-JP"/>
              </w:rPr>
              <w:drawing>
                <wp:inline distT="0" distB="0" distL="0" distR="0" wp14:anchorId="6B3CA7E8" wp14:editId="11025869">
                  <wp:extent cx="1125000" cy="225000"/>
                  <wp:effectExtent l="0" t="0" r="0" b="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5yr History-8_60-76420c7c-2171-45f5-9585-56a8babfa397.emf"/>
                          <pic:cNvPicPr/>
                        </pic:nvPicPr>
                        <pic:blipFill>
                          <a:blip r:embed="rId38"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2C8D14D1" w14:textId="77777777" w:rsidR="004F4F8D" w:rsidRDefault="00231AFE">
            <w:pPr>
              <w:spacing w:after="0"/>
              <w:jc w:val="center"/>
            </w:pPr>
            <w:r>
              <w:rPr>
                <w:sz w:val="20"/>
              </w:rPr>
              <w:t>1,027</w:t>
            </w:r>
          </w:p>
        </w:tc>
        <w:tc>
          <w:tcPr>
            <w:tcW w:w="450" w:type="pct"/>
            <w:tcBorders>
              <w:bottom w:val="single" w:sz="2" w:space="0" w:color="D9D9D9"/>
            </w:tcBorders>
            <w:vAlign w:val="center"/>
          </w:tcPr>
          <w:p w14:paraId="3B646D71" w14:textId="77777777" w:rsidR="004F4F8D" w:rsidRDefault="00231AFE">
            <w:pPr>
              <w:spacing w:after="0"/>
              <w:jc w:val="center"/>
            </w:pPr>
            <w:r>
              <w:rPr>
                <w:sz w:val="20"/>
              </w:rPr>
              <w:t>-0.6%</w:t>
            </w:r>
          </w:p>
        </w:tc>
      </w:tr>
      <w:tr w:rsidR="004F4F8D" w14:paraId="05B9C78D" w14:textId="77777777">
        <w:trPr>
          <w:jc w:val="center"/>
        </w:trPr>
        <w:tc>
          <w:tcPr>
            <w:tcW w:w="1800" w:type="pct"/>
            <w:tcBorders>
              <w:bottom w:val="single" w:sz="2" w:space="0" w:color="D9D9D9"/>
            </w:tcBorders>
            <w:vAlign w:val="center"/>
          </w:tcPr>
          <w:p w14:paraId="7AE92F27" w14:textId="77777777" w:rsidR="004F4F8D" w:rsidRDefault="00231AFE">
            <w:pPr>
              <w:spacing w:after="0"/>
            </w:pPr>
            <w:r>
              <w:rPr>
                <w:sz w:val="20"/>
              </w:rPr>
              <w:t>Finance and Insurance</w:t>
            </w:r>
          </w:p>
        </w:tc>
        <w:tc>
          <w:tcPr>
            <w:tcW w:w="500" w:type="pct"/>
            <w:tcBorders>
              <w:bottom w:val="single" w:sz="2" w:space="0" w:color="D9D9D9"/>
            </w:tcBorders>
            <w:vAlign w:val="center"/>
          </w:tcPr>
          <w:p w14:paraId="5EC2D424" w14:textId="77777777" w:rsidR="004F4F8D" w:rsidRDefault="00231AFE">
            <w:pPr>
              <w:spacing w:after="0"/>
              <w:jc w:val="center"/>
            </w:pPr>
            <w:r>
              <w:rPr>
                <w:sz w:val="20"/>
              </w:rPr>
              <w:t>10,092</w:t>
            </w:r>
          </w:p>
        </w:tc>
        <w:tc>
          <w:tcPr>
            <w:tcW w:w="450" w:type="pct"/>
            <w:tcBorders>
              <w:bottom w:val="single" w:sz="2" w:space="0" w:color="D9D9D9"/>
            </w:tcBorders>
            <w:vAlign w:val="center"/>
          </w:tcPr>
          <w:p w14:paraId="73515559" w14:textId="77777777" w:rsidR="004F4F8D" w:rsidRDefault="00231AFE">
            <w:pPr>
              <w:spacing w:after="0"/>
              <w:jc w:val="center"/>
            </w:pPr>
            <w:r>
              <w:rPr>
                <w:sz w:val="20"/>
              </w:rPr>
              <w:t>$131,149</w:t>
            </w:r>
          </w:p>
        </w:tc>
        <w:tc>
          <w:tcPr>
            <w:tcW w:w="450" w:type="pct"/>
            <w:tcBorders>
              <w:bottom w:val="single" w:sz="2" w:space="0" w:color="D9D9D9"/>
            </w:tcBorders>
            <w:vAlign w:val="center"/>
          </w:tcPr>
          <w:p w14:paraId="1244233B" w14:textId="77777777" w:rsidR="004F4F8D" w:rsidRDefault="00231AFE">
            <w:pPr>
              <w:spacing w:after="0"/>
              <w:jc w:val="center"/>
            </w:pPr>
            <w:r>
              <w:rPr>
                <w:sz w:val="20"/>
              </w:rPr>
              <w:t>0.88</w:t>
            </w:r>
          </w:p>
        </w:tc>
        <w:tc>
          <w:tcPr>
            <w:tcW w:w="800" w:type="pct"/>
            <w:tcBorders>
              <w:bottom w:val="single" w:sz="2" w:space="0" w:color="D9D9D9"/>
            </w:tcBorders>
            <w:vAlign w:val="center"/>
          </w:tcPr>
          <w:p w14:paraId="5B08577D" w14:textId="77777777" w:rsidR="004F4F8D" w:rsidRDefault="00231AFE">
            <w:pPr>
              <w:spacing w:after="0"/>
              <w:jc w:val="center"/>
            </w:pPr>
            <w:r>
              <w:rPr>
                <w:noProof/>
                <w:sz w:val="20"/>
                <w:lang w:eastAsia="ja-JP"/>
              </w:rPr>
              <w:drawing>
                <wp:inline distT="0" distB="0" distL="0" distR="0" wp14:anchorId="220661A1" wp14:editId="69DC1AC7">
                  <wp:extent cx="1125000" cy="225000"/>
                  <wp:effectExtent l="0" t="0" r="0" b="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5yr History-9_67-ba7f88a1-252b-4f4c-90b8-00c66eaf5905.emf"/>
                          <pic:cNvPicPr/>
                        </pic:nvPicPr>
                        <pic:blipFill>
                          <a:blip r:embed="rId39"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6A113411" w14:textId="77777777" w:rsidR="004F4F8D" w:rsidRDefault="00231AFE">
            <w:pPr>
              <w:spacing w:after="0"/>
              <w:jc w:val="center"/>
            </w:pPr>
            <w:r>
              <w:rPr>
                <w:sz w:val="20"/>
              </w:rPr>
              <w:t>916</w:t>
            </w:r>
          </w:p>
        </w:tc>
        <w:tc>
          <w:tcPr>
            <w:tcW w:w="450" w:type="pct"/>
            <w:tcBorders>
              <w:bottom w:val="single" w:sz="2" w:space="0" w:color="D9D9D9"/>
            </w:tcBorders>
            <w:vAlign w:val="center"/>
          </w:tcPr>
          <w:p w14:paraId="31077254" w14:textId="77777777" w:rsidR="004F4F8D" w:rsidRDefault="00231AFE">
            <w:pPr>
              <w:spacing w:after="0"/>
              <w:jc w:val="center"/>
            </w:pPr>
            <w:r>
              <w:rPr>
                <w:sz w:val="20"/>
              </w:rPr>
              <w:t>-0.3%</w:t>
            </w:r>
          </w:p>
        </w:tc>
      </w:tr>
      <w:tr w:rsidR="004F4F8D" w14:paraId="63B79066" w14:textId="77777777">
        <w:trPr>
          <w:jc w:val="center"/>
        </w:trPr>
        <w:tc>
          <w:tcPr>
            <w:tcW w:w="1800" w:type="pct"/>
            <w:tcBorders>
              <w:bottom w:val="single" w:sz="2" w:space="0" w:color="D9D9D9"/>
            </w:tcBorders>
            <w:vAlign w:val="center"/>
          </w:tcPr>
          <w:p w14:paraId="43292731" w14:textId="77777777" w:rsidR="004F4F8D" w:rsidRDefault="00231AFE">
            <w:pPr>
              <w:spacing w:after="0"/>
            </w:pPr>
            <w:r>
              <w:rPr>
                <w:sz w:val="20"/>
              </w:rPr>
              <w:t>Remaining Component Industries</w:t>
            </w:r>
          </w:p>
        </w:tc>
        <w:tc>
          <w:tcPr>
            <w:tcW w:w="500" w:type="pct"/>
            <w:tcBorders>
              <w:bottom w:val="single" w:sz="2" w:space="0" w:color="D9D9D9"/>
            </w:tcBorders>
            <w:vAlign w:val="center"/>
          </w:tcPr>
          <w:p w14:paraId="1CD15AC5" w14:textId="77777777" w:rsidR="004F4F8D" w:rsidRDefault="00231AFE">
            <w:pPr>
              <w:spacing w:after="0"/>
              <w:jc w:val="center"/>
            </w:pPr>
            <w:r>
              <w:rPr>
                <w:sz w:val="20"/>
              </w:rPr>
              <w:t>54,438</w:t>
            </w:r>
          </w:p>
        </w:tc>
        <w:tc>
          <w:tcPr>
            <w:tcW w:w="450" w:type="pct"/>
            <w:tcBorders>
              <w:bottom w:val="single" w:sz="2" w:space="0" w:color="D9D9D9"/>
            </w:tcBorders>
            <w:vAlign w:val="center"/>
          </w:tcPr>
          <w:p w14:paraId="2693F47C" w14:textId="77777777" w:rsidR="004F4F8D" w:rsidRDefault="00231AFE">
            <w:pPr>
              <w:spacing w:after="0"/>
              <w:jc w:val="center"/>
            </w:pPr>
            <w:r>
              <w:rPr>
                <w:sz w:val="20"/>
              </w:rPr>
              <w:t>$78,116</w:t>
            </w:r>
          </w:p>
        </w:tc>
        <w:tc>
          <w:tcPr>
            <w:tcW w:w="450" w:type="pct"/>
            <w:tcBorders>
              <w:bottom w:val="single" w:sz="2" w:space="0" w:color="D9D9D9"/>
            </w:tcBorders>
            <w:vAlign w:val="center"/>
          </w:tcPr>
          <w:p w14:paraId="15170660" w14:textId="77777777" w:rsidR="004F4F8D" w:rsidRDefault="00231AFE">
            <w:pPr>
              <w:spacing w:after="0"/>
              <w:jc w:val="center"/>
            </w:pPr>
            <w:r>
              <w:rPr>
                <w:sz w:val="20"/>
              </w:rPr>
              <w:t>0.91</w:t>
            </w:r>
          </w:p>
        </w:tc>
        <w:tc>
          <w:tcPr>
            <w:tcW w:w="800" w:type="pct"/>
            <w:tcBorders>
              <w:bottom w:val="single" w:sz="2" w:space="0" w:color="D9D9D9"/>
            </w:tcBorders>
            <w:vAlign w:val="center"/>
          </w:tcPr>
          <w:p w14:paraId="2F5C55BC" w14:textId="77777777" w:rsidR="004F4F8D" w:rsidRDefault="00231AFE">
            <w:pPr>
              <w:spacing w:after="0"/>
              <w:jc w:val="center"/>
            </w:pPr>
            <w:r>
              <w:rPr>
                <w:noProof/>
                <w:sz w:val="20"/>
                <w:lang w:eastAsia="ja-JP"/>
              </w:rPr>
              <w:drawing>
                <wp:inline distT="0" distB="0" distL="0" distR="0" wp14:anchorId="3BFC3476" wp14:editId="5575697C">
                  <wp:extent cx="1125000" cy="225000"/>
                  <wp:effectExtent l="0" t="0" r="0" b="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5yr History-10_74-cf16774f-42b4-414c-95a3-2c67fa1ac402.emf"/>
                          <pic:cNvPicPr/>
                        </pic:nvPicPr>
                        <pic:blipFill>
                          <a:blip r:embed="rId40"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0451E45E" w14:textId="77777777" w:rsidR="004F4F8D" w:rsidRDefault="00231AFE">
            <w:pPr>
              <w:spacing w:after="0"/>
              <w:jc w:val="center"/>
            </w:pPr>
            <w:r>
              <w:rPr>
                <w:sz w:val="20"/>
              </w:rPr>
              <w:t>6,107</w:t>
            </w:r>
          </w:p>
        </w:tc>
        <w:tc>
          <w:tcPr>
            <w:tcW w:w="450" w:type="pct"/>
            <w:tcBorders>
              <w:bottom w:val="single" w:sz="2" w:space="0" w:color="D9D9D9"/>
            </w:tcBorders>
            <w:vAlign w:val="center"/>
          </w:tcPr>
          <w:p w14:paraId="54B2A02C" w14:textId="77777777" w:rsidR="004F4F8D" w:rsidRDefault="00231AFE">
            <w:pPr>
              <w:spacing w:after="0"/>
              <w:jc w:val="center"/>
            </w:pPr>
            <w:r>
              <w:rPr>
                <w:sz w:val="20"/>
              </w:rPr>
              <w:t>-0.2%</w:t>
            </w:r>
          </w:p>
        </w:tc>
      </w:tr>
      <w:tr w:rsidR="004F4F8D" w14:paraId="77FD73F6" w14:textId="77777777">
        <w:trPr>
          <w:jc w:val="center"/>
        </w:trPr>
        <w:tc>
          <w:tcPr>
            <w:tcW w:w="1800" w:type="pct"/>
            <w:tcBorders>
              <w:bottom w:val="single" w:sz="2" w:space="0" w:color="D9D9D9"/>
            </w:tcBorders>
            <w:vAlign w:val="center"/>
          </w:tcPr>
          <w:p w14:paraId="142B7FC9" w14:textId="77777777" w:rsidR="004F4F8D" w:rsidRDefault="00231AFE">
            <w:pPr>
              <w:spacing w:after="0"/>
            </w:pPr>
            <w:r>
              <w:rPr>
                <w:b/>
                <w:sz w:val="20"/>
              </w:rPr>
              <w:t>Total - All Industries</w:t>
            </w:r>
          </w:p>
        </w:tc>
        <w:tc>
          <w:tcPr>
            <w:tcW w:w="500" w:type="pct"/>
            <w:tcBorders>
              <w:bottom w:val="single" w:sz="2" w:space="0" w:color="D9D9D9"/>
            </w:tcBorders>
            <w:vAlign w:val="center"/>
          </w:tcPr>
          <w:p w14:paraId="63D1F69E" w14:textId="77777777" w:rsidR="004F4F8D" w:rsidRDefault="00231AFE">
            <w:pPr>
              <w:spacing w:after="0"/>
              <w:jc w:val="center"/>
            </w:pPr>
            <w:r>
              <w:rPr>
                <w:b/>
                <w:sz w:val="20"/>
              </w:rPr>
              <w:t>284,874</w:t>
            </w:r>
          </w:p>
        </w:tc>
        <w:tc>
          <w:tcPr>
            <w:tcW w:w="450" w:type="pct"/>
            <w:tcBorders>
              <w:bottom w:val="single" w:sz="2" w:space="0" w:color="D9D9D9"/>
            </w:tcBorders>
            <w:vAlign w:val="center"/>
          </w:tcPr>
          <w:p w14:paraId="08EEF8DF" w14:textId="77777777" w:rsidR="004F4F8D" w:rsidRDefault="00231AFE">
            <w:pPr>
              <w:spacing w:after="0"/>
              <w:jc w:val="center"/>
            </w:pPr>
            <w:r>
              <w:rPr>
                <w:b/>
                <w:sz w:val="20"/>
              </w:rPr>
              <w:t>$65,955</w:t>
            </w:r>
          </w:p>
        </w:tc>
        <w:tc>
          <w:tcPr>
            <w:tcW w:w="450" w:type="pct"/>
            <w:tcBorders>
              <w:bottom w:val="single" w:sz="2" w:space="0" w:color="D9D9D9"/>
            </w:tcBorders>
            <w:vAlign w:val="center"/>
          </w:tcPr>
          <w:p w14:paraId="52CE44F3" w14:textId="77777777" w:rsidR="004F4F8D" w:rsidRDefault="00231AFE">
            <w:pPr>
              <w:spacing w:after="0"/>
              <w:jc w:val="center"/>
            </w:pPr>
            <w:r>
              <w:rPr>
                <w:b/>
                <w:sz w:val="20"/>
              </w:rPr>
              <w:t>1.00</w:t>
            </w:r>
          </w:p>
        </w:tc>
        <w:tc>
          <w:tcPr>
            <w:tcW w:w="800" w:type="pct"/>
            <w:tcBorders>
              <w:bottom w:val="single" w:sz="2" w:space="0" w:color="D9D9D9"/>
            </w:tcBorders>
            <w:vAlign w:val="center"/>
          </w:tcPr>
          <w:p w14:paraId="4E37F21F" w14:textId="77777777" w:rsidR="004F4F8D" w:rsidRDefault="00231AFE">
            <w:pPr>
              <w:spacing w:after="0"/>
              <w:jc w:val="center"/>
            </w:pPr>
            <w:r>
              <w:rPr>
                <w:noProof/>
                <w:sz w:val="20"/>
                <w:lang w:eastAsia="ja-JP"/>
              </w:rPr>
              <w:drawing>
                <wp:inline distT="0" distB="0" distL="0" distR="0" wp14:anchorId="145C92FD" wp14:editId="3E7FBEB0">
                  <wp:extent cx="1125000" cy="225000"/>
                  <wp:effectExtent l="0" t="0" r="0" b="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 name="5yr History-11_81-96eea8fd-ad69-4132-a1fe-40b403e1ce5c.emf"/>
                          <pic:cNvPicPr/>
                        </pic:nvPicPr>
                        <pic:blipFill>
                          <a:blip r:embed="rId40" cstate="print"/>
                          <a:stretch>
                            <a:fillRect/>
                          </a:stretch>
                        </pic:blipFill>
                        <pic:spPr>
                          <a:xfrm>
                            <a:off x="0" y="0"/>
                            <a:ext cx="1125000" cy="225000"/>
                          </a:xfrm>
                          <a:prstGeom prst="rect">
                            <a:avLst/>
                          </a:prstGeom>
                        </pic:spPr>
                      </pic:pic>
                    </a:graphicData>
                  </a:graphic>
                </wp:inline>
              </w:drawing>
            </w:r>
          </w:p>
        </w:tc>
        <w:tc>
          <w:tcPr>
            <w:tcW w:w="450" w:type="pct"/>
            <w:tcBorders>
              <w:bottom w:val="single" w:sz="2" w:space="0" w:color="D9D9D9"/>
            </w:tcBorders>
            <w:vAlign w:val="center"/>
          </w:tcPr>
          <w:p w14:paraId="535072EA" w14:textId="77777777" w:rsidR="004F4F8D" w:rsidRDefault="00231AFE">
            <w:pPr>
              <w:spacing w:after="0"/>
              <w:jc w:val="center"/>
            </w:pPr>
            <w:r>
              <w:rPr>
                <w:b/>
                <w:sz w:val="20"/>
              </w:rPr>
              <w:t>32,669</w:t>
            </w:r>
          </w:p>
        </w:tc>
        <w:tc>
          <w:tcPr>
            <w:tcW w:w="450" w:type="pct"/>
            <w:tcBorders>
              <w:bottom w:val="single" w:sz="2" w:space="0" w:color="D9D9D9"/>
            </w:tcBorders>
            <w:vAlign w:val="center"/>
          </w:tcPr>
          <w:p w14:paraId="50556B2D" w14:textId="77777777" w:rsidR="004F4F8D" w:rsidRDefault="00231AFE">
            <w:pPr>
              <w:spacing w:after="0"/>
              <w:jc w:val="center"/>
            </w:pPr>
            <w:r>
              <w:rPr>
                <w:b/>
                <w:sz w:val="20"/>
              </w:rPr>
              <w:t>-0.1%</w:t>
            </w:r>
          </w:p>
        </w:tc>
      </w:tr>
    </w:tbl>
    <w:p w14:paraId="5156A3AB" w14:textId="77777777" w:rsidR="00ED5977" w:rsidRDefault="00000000" w:rsidP="00457E69">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A10203" w14:paraId="23499FAC" w14:textId="77777777" w:rsidTr="00A10203">
        <w:tc>
          <w:tcPr>
            <w:tcW w:w="272" w:type="dxa"/>
            <w:tcMar>
              <w:top w:w="72" w:type="dxa"/>
            </w:tcMar>
          </w:tcPr>
          <w:p w14:paraId="03D1C857" w14:textId="77777777" w:rsidR="00A10203" w:rsidRDefault="00231AFE" w:rsidP="00ED5977">
            <w:pPr>
              <w:pStyle w:val="TipText"/>
            </w:pPr>
            <w:r w:rsidRPr="00ED5977">
              <w:rPr>
                <w:lang w:eastAsia="ja-JP"/>
              </w:rPr>
              <w:drawing>
                <wp:inline distT="0" distB="0" distL="0" distR="0" wp14:anchorId="45C34A6B" wp14:editId="700AB499">
                  <wp:extent cx="167584" cy="289165"/>
                  <wp:effectExtent l="0" t="0" r="4445" b="0"/>
                  <wp:docPr id="2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21FF76B1" w14:textId="77777777" w:rsidR="00A10203" w:rsidRPr="00ED5977" w:rsidRDefault="00000000" w:rsidP="00ED5977">
            <w:pPr>
              <w:pStyle w:val="TipText"/>
            </w:pPr>
          </w:p>
        </w:tc>
        <w:tc>
          <w:tcPr>
            <w:tcW w:w="10062" w:type="dxa"/>
            <w:tcMar>
              <w:top w:w="14" w:type="dxa"/>
            </w:tcMar>
          </w:tcPr>
          <w:p w14:paraId="607929E8" w14:textId="77777777" w:rsidR="00A10203" w:rsidRDefault="00231AFE" w:rsidP="00ED5977">
            <w:pPr>
              <w:pStyle w:val="TipText"/>
            </w:pPr>
            <w:r w:rsidRPr="00ED5977">
              <w:t>Employment is one of the broadest and most timely measures of a region’s economy. Fluctuations in the number of jobs shed light on the health of an industry. A growing employment base creates more opportunities for regional residents and helps a region grow its population.</w:t>
            </w:r>
          </w:p>
        </w:tc>
      </w:tr>
      <w:tr w:rsidR="00A10203" w14:paraId="3BDA5B98" w14:textId="77777777" w:rsidTr="00A10203">
        <w:tc>
          <w:tcPr>
            <w:tcW w:w="272" w:type="dxa"/>
            <w:tcMar>
              <w:top w:w="72" w:type="dxa"/>
            </w:tcMar>
          </w:tcPr>
          <w:p w14:paraId="5A7F3CA9" w14:textId="77777777" w:rsidR="00A10203" w:rsidRDefault="00231AFE" w:rsidP="00ED5977">
            <w:pPr>
              <w:pStyle w:val="TipText"/>
            </w:pPr>
            <w:r w:rsidRPr="00ED5977">
              <w:rPr>
                <w:lang w:eastAsia="ja-JP"/>
              </w:rPr>
              <w:drawing>
                <wp:inline distT="0" distB="0" distL="0" distR="0" wp14:anchorId="65BF4798" wp14:editId="762A6F5A">
                  <wp:extent cx="158981" cy="274320"/>
                  <wp:effectExtent l="0" t="0" r="0" b="0"/>
                  <wp:docPr id="21"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58981" cy="274320"/>
                          </a:xfrm>
                          <a:prstGeom prst="rect">
                            <a:avLst/>
                          </a:prstGeom>
                        </pic:spPr>
                      </pic:pic>
                    </a:graphicData>
                  </a:graphic>
                </wp:inline>
              </w:drawing>
            </w:r>
          </w:p>
        </w:tc>
        <w:tc>
          <w:tcPr>
            <w:tcW w:w="178" w:type="dxa"/>
          </w:tcPr>
          <w:p w14:paraId="5E46FB8E" w14:textId="77777777" w:rsidR="00A10203" w:rsidRPr="00ED5977" w:rsidRDefault="00000000" w:rsidP="00ED5977">
            <w:pPr>
              <w:pStyle w:val="TipText"/>
            </w:pPr>
          </w:p>
        </w:tc>
        <w:tc>
          <w:tcPr>
            <w:tcW w:w="10062" w:type="dxa"/>
          </w:tcPr>
          <w:p w14:paraId="642D6075" w14:textId="77777777" w:rsidR="00A10203" w:rsidRDefault="00231AFE" w:rsidP="00ED5977">
            <w:pPr>
              <w:pStyle w:val="TipText"/>
            </w:pPr>
            <w:r w:rsidRPr="00ED5977">
              <w:t>Since wages and salaries generally</w:t>
            </w:r>
            <w:r>
              <w:t xml:space="preserve"> compose</w:t>
            </w:r>
            <w:r w:rsidRPr="00ED5977">
              <w:t xml:space="preserve"> the majority of a household’s income, the annual average wages of a region affect its average household income, housing market, quality of life, and other socioeconomic indicators.</w:t>
            </w:r>
          </w:p>
        </w:tc>
      </w:tr>
    </w:tbl>
    <w:p w14:paraId="42F8B00F" w14:textId="77777777" w:rsidR="00ED5977" w:rsidRPr="00ED5977" w:rsidRDefault="00000000" w:rsidP="00ED5977">
      <w:pPr>
        <w:pStyle w:val="TipText"/>
      </w:pPr>
    </w:p>
    <w:p w14:paraId="5987011F" w14:textId="77777777" w:rsidR="000710A8" w:rsidRDefault="00231AFE" w:rsidP="0037472C">
      <w:pPr>
        <w:pStyle w:val="Heading1"/>
        <w:pageBreakBefore/>
      </w:pPr>
      <w:bookmarkStart w:id="2" w:name="_Toc126672626"/>
      <w:r>
        <w:lastRenderedPageBreak/>
        <w:t>Staffing Pattern</w:t>
      </w:r>
      <w:bookmarkEnd w:id="2"/>
    </w:p>
    <w:p w14:paraId="2B42DBA7" w14:textId="77777777" w:rsidR="00457E69" w:rsidRDefault="00231AFE">
      <w:r w:rsidRPr="00151D0B">
        <w:rPr>
          <w:noProof/>
          <w:lang w:eastAsia="ja-JP"/>
        </w:rPr>
        <w:drawing>
          <wp:inline distT="0" distB="0" distL="0" distR="0" wp14:anchorId="54FEC76E" wp14:editId="4D35AAFD">
            <wp:extent cx="6675120" cy="1156430"/>
            <wp:effectExtent l="0" t="0" r="0" b="5715"/>
            <wp:docPr id="22" name="Picture 22" descr="cea_image_staffPattern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a_image_staffPatternChart"/>
                    <pic:cNvPicPr>
                      <a:picLocks noChangeAspect="1" noChangeArrowheads="1"/>
                    </pic:cNvPicPr>
                  </pic:nvPicPr>
                  <pic:blipFill dpi="300">
                    <a:blip r:embed="rId26">
                      <a:extLst>
                        <a:ext uri="{28A0092B-C50C-407E-A947-70E740481C1C}">
                          <a14:useLocalDpi xmlns:a14="http://schemas.microsoft.com/office/drawing/2010/main" val="0"/>
                        </a:ext>
                      </a:extLst>
                    </a:blip>
                    <a:stretch>
                      <a:fillRect/>
                    </a:stretch>
                  </pic:blipFill>
                  <pic:spPr bwMode="auto">
                    <a:xfrm>
                      <a:off x="0" y="0"/>
                      <a:ext cx="6675120" cy="1156430"/>
                    </a:xfrm>
                    <a:prstGeom prst="rect">
                      <a:avLst/>
                    </a:prstGeom>
                  </pic:spPr>
                </pic:pic>
              </a:graphicData>
            </a:graphic>
          </wp:inline>
        </w:drawing>
      </w:r>
    </w:p>
    <w:tbl>
      <w:tblPr>
        <w:tblW w:w="4000" w:type="pct"/>
        <w:jc w:val="center"/>
        <w:tblCellMar>
          <w:top w:w="30" w:type="dxa"/>
          <w:left w:w="50" w:type="dxa"/>
          <w:bottom w:w="30" w:type="dxa"/>
          <w:right w:w="50" w:type="dxa"/>
        </w:tblCellMar>
        <w:tblLook w:val="04A0" w:firstRow="1" w:lastRow="0" w:firstColumn="1" w:lastColumn="0" w:noHBand="0" w:noVBand="1"/>
      </w:tblPr>
      <w:tblGrid>
        <w:gridCol w:w="4291"/>
        <w:gridCol w:w="1373"/>
        <w:gridCol w:w="1373"/>
        <w:gridCol w:w="1373"/>
      </w:tblGrid>
      <w:tr w:rsidR="004911E2" w14:paraId="052B3FB7" w14:textId="77777777">
        <w:trPr>
          <w:tblHeader/>
          <w:jc w:val="center"/>
        </w:trPr>
        <w:tc>
          <w:tcPr>
            <w:tcW w:w="0" w:type="auto"/>
            <w:tcBorders>
              <w:bottom w:val="single" w:sz="2" w:space="0" w:color="D9D9D9"/>
            </w:tcBorders>
            <w:vAlign w:val="bottom"/>
          </w:tcPr>
          <w:p w14:paraId="3EF163E5" w14:textId="77777777" w:rsidR="004911E2" w:rsidRDefault="00231AFE">
            <w:pPr>
              <w:spacing w:after="0"/>
              <w:jc w:val="center"/>
            </w:pPr>
            <w:r>
              <w:rPr>
                <w:b/>
                <w:sz w:val="20"/>
              </w:rPr>
              <w:t>6-digit Occupation</w:t>
            </w:r>
          </w:p>
        </w:tc>
        <w:tc>
          <w:tcPr>
            <w:tcW w:w="0" w:type="auto"/>
            <w:tcBorders>
              <w:bottom w:val="single" w:sz="2" w:space="0" w:color="D9D9D9"/>
            </w:tcBorders>
            <w:vAlign w:val="bottom"/>
          </w:tcPr>
          <w:p w14:paraId="4D9213F2" w14:textId="77777777" w:rsidR="004911E2" w:rsidRDefault="00231AFE">
            <w:pPr>
              <w:spacing w:after="0"/>
              <w:jc w:val="center"/>
            </w:pPr>
            <w:proofErr w:type="spellStart"/>
            <w:r>
              <w:rPr>
                <w:b/>
                <w:sz w:val="20"/>
              </w:rPr>
              <w:t>Empl</w:t>
            </w:r>
            <w:proofErr w:type="spellEnd"/>
          </w:p>
        </w:tc>
        <w:tc>
          <w:tcPr>
            <w:tcW w:w="0" w:type="auto"/>
            <w:tcBorders>
              <w:bottom w:val="single" w:sz="2" w:space="0" w:color="D9D9D9"/>
            </w:tcBorders>
            <w:vAlign w:val="bottom"/>
          </w:tcPr>
          <w:p w14:paraId="7813F6E3" w14:textId="77777777" w:rsidR="004911E2" w:rsidRDefault="00231AFE">
            <w:pPr>
              <w:spacing w:after="0"/>
              <w:jc w:val="center"/>
            </w:pPr>
            <w:r>
              <w:rPr>
                <w:b/>
                <w:sz w:val="20"/>
              </w:rPr>
              <w:t>Avg Ann Wages</w:t>
            </w:r>
          </w:p>
        </w:tc>
        <w:tc>
          <w:tcPr>
            <w:tcW w:w="0" w:type="auto"/>
            <w:tcBorders>
              <w:bottom w:val="single" w:sz="2" w:space="0" w:color="D9D9D9"/>
            </w:tcBorders>
            <w:vAlign w:val="bottom"/>
          </w:tcPr>
          <w:p w14:paraId="30F369B6" w14:textId="77777777" w:rsidR="004911E2" w:rsidRDefault="00231AFE">
            <w:pPr>
              <w:spacing w:after="0"/>
              <w:jc w:val="center"/>
            </w:pPr>
            <w:r>
              <w:rPr>
                <w:b/>
                <w:sz w:val="20"/>
              </w:rPr>
              <w:t>Annual Demand</w:t>
            </w:r>
          </w:p>
        </w:tc>
      </w:tr>
      <w:tr w:rsidR="004911E2" w14:paraId="34A42C1D" w14:textId="77777777">
        <w:trPr>
          <w:jc w:val="center"/>
        </w:trPr>
        <w:tc>
          <w:tcPr>
            <w:tcW w:w="2500" w:type="pct"/>
            <w:tcBorders>
              <w:bottom w:val="single" w:sz="2" w:space="0" w:color="D9D9D9"/>
            </w:tcBorders>
            <w:vAlign w:val="center"/>
          </w:tcPr>
          <w:p w14:paraId="673805BA" w14:textId="77777777" w:rsidR="004911E2" w:rsidRDefault="00231AFE">
            <w:pPr>
              <w:spacing w:after="0"/>
            </w:pPr>
            <w:r>
              <w:rPr>
                <w:sz w:val="20"/>
              </w:rPr>
              <w:t>Retail Salespersons</w:t>
            </w:r>
          </w:p>
        </w:tc>
        <w:tc>
          <w:tcPr>
            <w:tcW w:w="800" w:type="pct"/>
            <w:tcBorders>
              <w:bottom w:val="single" w:sz="2" w:space="0" w:color="D9D9D9"/>
            </w:tcBorders>
            <w:vAlign w:val="center"/>
          </w:tcPr>
          <w:p w14:paraId="6B409DE3" w14:textId="77777777" w:rsidR="004911E2" w:rsidRDefault="00231AFE">
            <w:pPr>
              <w:spacing w:after="0"/>
              <w:jc w:val="center"/>
            </w:pPr>
            <w:r>
              <w:rPr>
                <w:sz w:val="20"/>
              </w:rPr>
              <w:t>9,179</w:t>
            </w:r>
          </w:p>
        </w:tc>
        <w:tc>
          <w:tcPr>
            <w:tcW w:w="800" w:type="pct"/>
            <w:tcBorders>
              <w:bottom w:val="single" w:sz="2" w:space="0" w:color="D9D9D9"/>
            </w:tcBorders>
            <w:vAlign w:val="center"/>
          </w:tcPr>
          <w:p w14:paraId="28F60E32" w14:textId="77777777" w:rsidR="004911E2" w:rsidRDefault="00231AFE">
            <w:pPr>
              <w:spacing w:after="0"/>
              <w:jc w:val="center"/>
            </w:pPr>
            <w:r>
              <w:rPr>
                <w:sz w:val="20"/>
              </w:rPr>
              <w:t>$36,900</w:t>
            </w:r>
          </w:p>
        </w:tc>
        <w:tc>
          <w:tcPr>
            <w:tcW w:w="800" w:type="pct"/>
            <w:tcBorders>
              <w:bottom w:val="single" w:sz="2" w:space="0" w:color="D9D9D9"/>
            </w:tcBorders>
            <w:vAlign w:val="center"/>
          </w:tcPr>
          <w:p w14:paraId="028B4A0B" w14:textId="77777777" w:rsidR="004911E2" w:rsidRDefault="00231AFE">
            <w:pPr>
              <w:spacing w:after="0"/>
              <w:jc w:val="center"/>
            </w:pPr>
            <w:r>
              <w:rPr>
                <w:sz w:val="20"/>
              </w:rPr>
              <w:t>1,251</w:t>
            </w:r>
          </w:p>
        </w:tc>
      </w:tr>
      <w:tr w:rsidR="004911E2" w14:paraId="54F27A74" w14:textId="77777777">
        <w:trPr>
          <w:jc w:val="center"/>
        </w:trPr>
        <w:tc>
          <w:tcPr>
            <w:tcW w:w="2500" w:type="pct"/>
            <w:tcBorders>
              <w:bottom w:val="single" w:sz="2" w:space="0" w:color="D9D9D9"/>
            </w:tcBorders>
            <w:vAlign w:val="center"/>
          </w:tcPr>
          <w:p w14:paraId="193D1D25" w14:textId="77777777" w:rsidR="004911E2" w:rsidRDefault="00231AFE">
            <w:pPr>
              <w:spacing w:after="0"/>
            </w:pPr>
            <w:r>
              <w:rPr>
                <w:sz w:val="20"/>
              </w:rPr>
              <w:t>Cashiers</w:t>
            </w:r>
          </w:p>
        </w:tc>
        <w:tc>
          <w:tcPr>
            <w:tcW w:w="800" w:type="pct"/>
            <w:tcBorders>
              <w:bottom w:val="single" w:sz="2" w:space="0" w:color="D9D9D9"/>
            </w:tcBorders>
            <w:vAlign w:val="center"/>
          </w:tcPr>
          <w:p w14:paraId="5893DF4B" w14:textId="77777777" w:rsidR="004911E2" w:rsidRDefault="00231AFE">
            <w:pPr>
              <w:spacing w:after="0"/>
              <w:jc w:val="center"/>
            </w:pPr>
            <w:r>
              <w:rPr>
                <w:sz w:val="20"/>
              </w:rPr>
              <w:t>7,554</w:t>
            </w:r>
          </w:p>
        </w:tc>
        <w:tc>
          <w:tcPr>
            <w:tcW w:w="800" w:type="pct"/>
            <w:tcBorders>
              <w:bottom w:val="single" w:sz="2" w:space="0" w:color="D9D9D9"/>
            </w:tcBorders>
            <w:vAlign w:val="center"/>
          </w:tcPr>
          <w:p w14:paraId="3BEA2BB2" w14:textId="77777777" w:rsidR="004911E2" w:rsidRDefault="00231AFE">
            <w:pPr>
              <w:spacing w:after="0"/>
              <w:jc w:val="center"/>
            </w:pPr>
            <w:r>
              <w:rPr>
                <w:sz w:val="20"/>
              </w:rPr>
              <w:t>$32,400</w:t>
            </w:r>
          </w:p>
        </w:tc>
        <w:tc>
          <w:tcPr>
            <w:tcW w:w="800" w:type="pct"/>
            <w:tcBorders>
              <w:bottom w:val="single" w:sz="2" w:space="0" w:color="D9D9D9"/>
            </w:tcBorders>
            <w:vAlign w:val="center"/>
          </w:tcPr>
          <w:p w14:paraId="219B1146" w14:textId="77777777" w:rsidR="004911E2" w:rsidRDefault="00231AFE">
            <w:pPr>
              <w:spacing w:after="0"/>
              <w:jc w:val="center"/>
            </w:pPr>
            <w:r>
              <w:rPr>
                <w:sz w:val="20"/>
              </w:rPr>
              <w:t>1,227</w:t>
            </w:r>
          </w:p>
        </w:tc>
      </w:tr>
      <w:tr w:rsidR="004911E2" w14:paraId="5721ABEC" w14:textId="77777777">
        <w:trPr>
          <w:jc w:val="center"/>
        </w:trPr>
        <w:tc>
          <w:tcPr>
            <w:tcW w:w="2500" w:type="pct"/>
            <w:tcBorders>
              <w:bottom w:val="single" w:sz="2" w:space="0" w:color="D9D9D9"/>
            </w:tcBorders>
            <w:vAlign w:val="center"/>
          </w:tcPr>
          <w:p w14:paraId="75508DAD" w14:textId="77777777" w:rsidR="004911E2" w:rsidRDefault="00231AFE">
            <w:pPr>
              <w:spacing w:after="0"/>
            </w:pPr>
            <w:r>
              <w:rPr>
                <w:sz w:val="20"/>
              </w:rPr>
              <w:t>Fast Food and Counter Workers</w:t>
            </w:r>
          </w:p>
        </w:tc>
        <w:tc>
          <w:tcPr>
            <w:tcW w:w="800" w:type="pct"/>
            <w:tcBorders>
              <w:bottom w:val="single" w:sz="2" w:space="0" w:color="D9D9D9"/>
            </w:tcBorders>
            <w:vAlign w:val="center"/>
          </w:tcPr>
          <w:p w14:paraId="2E582860" w14:textId="77777777" w:rsidR="004911E2" w:rsidRDefault="00231AFE">
            <w:pPr>
              <w:spacing w:after="0"/>
              <w:jc w:val="center"/>
            </w:pPr>
            <w:r>
              <w:rPr>
                <w:sz w:val="20"/>
              </w:rPr>
              <w:t>5,909</w:t>
            </w:r>
          </w:p>
        </w:tc>
        <w:tc>
          <w:tcPr>
            <w:tcW w:w="800" w:type="pct"/>
            <w:tcBorders>
              <w:bottom w:val="single" w:sz="2" w:space="0" w:color="D9D9D9"/>
            </w:tcBorders>
            <w:vAlign w:val="center"/>
          </w:tcPr>
          <w:p w14:paraId="0711AE8A" w14:textId="77777777" w:rsidR="004911E2" w:rsidRDefault="00231AFE">
            <w:pPr>
              <w:spacing w:after="0"/>
              <w:jc w:val="center"/>
            </w:pPr>
            <w:r>
              <w:rPr>
                <w:sz w:val="20"/>
              </w:rPr>
              <w:t>$32,100</w:t>
            </w:r>
          </w:p>
        </w:tc>
        <w:tc>
          <w:tcPr>
            <w:tcW w:w="800" w:type="pct"/>
            <w:tcBorders>
              <w:bottom w:val="single" w:sz="2" w:space="0" w:color="D9D9D9"/>
            </w:tcBorders>
            <w:vAlign w:val="center"/>
          </w:tcPr>
          <w:p w14:paraId="4C61986F" w14:textId="77777777" w:rsidR="004911E2" w:rsidRDefault="00231AFE">
            <w:pPr>
              <w:spacing w:after="0"/>
              <w:jc w:val="center"/>
            </w:pPr>
            <w:r>
              <w:rPr>
                <w:sz w:val="20"/>
              </w:rPr>
              <w:t>1,327</w:t>
            </w:r>
          </w:p>
        </w:tc>
      </w:tr>
      <w:tr w:rsidR="004911E2" w14:paraId="4A7F97EC" w14:textId="77777777">
        <w:trPr>
          <w:jc w:val="center"/>
        </w:trPr>
        <w:tc>
          <w:tcPr>
            <w:tcW w:w="2500" w:type="pct"/>
            <w:tcBorders>
              <w:bottom w:val="single" w:sz="2" w:space="0" w:color="D9D9D9"/>
            </w:tcBorders>
            <w:vAlign w:val="center"/>
          </w:tcPr>
          <w:p w14:paraId="41CD4F28" w14:textId="77777777" w:rsidR="004911E2" w:rsidRDefault="00231AFE">
            <w:pPr>
              <w:spacing w:after="0"/>
            </w:pPr>
            <w:r>
              <w:rPr>
                <w:sz w:val="20"/>
              </w:rPr>
              <w:t>Registered Nurses</w:t>
            </w:r>
          </w:p>
        </w:tc>
        <w:tc>
          <w:tcPr>
            <w:tcW w:w="800" w:type="pct"/>
            <w:tcBorders>
              <w:bottom w:val="single" w:sz="2" w:space="0" w:color="D9D9D9"/>
            </w:tcBorders>
            <w:vAlign w:val="center"/>
          </w:tcPr>
          <w:p w14:paraId="7C6283E0" w14:textId="77777777" w:rsidR="004911E2" w:rsidRDefault="00231AFE">
            <w:pPr>
              <w:spacing w:after="0"/>
              <w:jc w:val="center"/>
            </w:pPr>
            <w:r>
              <w:rPr>
                <w:sz w:val="20"/>
              </w:rPr>
              <w:t>5,889</w:t>
            </w:r>
          </w:p>
        </w:tc>
        <w:tc>
          <w:tcPr>
            <w:tcW w:w="800" w:type="pct"/>
            <w:tcBorders>
              <w:bottom w:val="single" w:sz="2" w:space="0" w:color="D9D9D9"/>
            </w:tcBorders>
            <w:vAlign w:val="center"/>
          </w:tcPr>
          <w:p w14:paraId="6A6A1A1D" w14:textId="77777777" w:rsidR="004911E2" w:rsidRDefault="00231AFE">
            <w:pPr>
              <w:spacing w:after="0"/>
              <w:jc w:val="center"/>
            </w:pPr>
            <w:r>
              <w:rPr>
                <w:sz w:val="20"/>
              </w:rPr>
              <w:t>$95,700</w:t>
            </w:r>
          </w:p>
        </w:tc>
        <w:tc>
          <w:tcPr>
            <w:tcW w:w="800" w:type="pct"/>
            <w:tcBorders>
              <w:bottom w:val="single" w:sz="2" w:space="0" w:color="D9D9D9"/>
            </w:tcBorders>
            <w:vAlign w:val="center"/>
          </w:tcPr>
          <w:p w14:paraId="0378C08D" w14:textId="77777777" w:rsidR="004911E2" w:rsidRDefault="00231AFE">
            <w:pPr>
              <w:spacing w:after="0"/>
              <w:jc w:val="center"/>
            </w:pPr>
            <w:r>
              <w:rPr>
                <w:sz w:val="20"/>
              </w:rPr>
              <w:t>336</w:t>
            </w:r>
          </w:p>
        </w:tc>
      </w:tr>
      <w:tr w:rsidR="004911E2" w14:paraId="34862FA5" w14:textId="77777777">
        <w:trPr>
          <w:jc w:val="center"/>
        </w:trPr>
        <w:tc>
          <w:tcPr>
            <w:tcW w:w="2500" w:type="pct"/>
            <w:tcBorders>
              <w:bottom w:val="single" w:sz="2" w:space="0" w:color="D9D9D9"/>
            </w:tcBorders>
            <w:vAlign w:val="center"/>
          </w:tcPr>
          <w:p w14:paraId="1BF40324" w14:textId="77777777" w:rsidR="004911E2" w:rsidRDefault="00231AFE">
            <w:pPr>
              <w:spacing w:after="0"/>
            </w:pPr>
            <w:r>
              <w:rPr>
                <w:sz w:val="20"/>
              </w:rPr>
              <w:t>Waiters and Waitresses</w:t>
            </w:r>
          </w:p>
        </w:tc>
        <w:tc>
          <w:tcPr>
            <w:tcW w:w="800" w:type="pct"/>
            <w:tcBorders>
              <w:bottom w:val="single" w:sz="2" w:space="0" w:color="D9D9D9"/>
            </w:tcBorders>
            <w:vAlign w:val="center"/>
          </w:tcPr>
          <w:p w14:paraId="7B293DB6" w14:textId="77777777" w:rsidR="004911E2" w:rsidRDefault="00231AFE">
            <w:pPr>
              <w:spacing w:after="0"/>
              <w:jc w:val="center"/>
            </w:pPr>
            <w:r>
              <w:rPr>
                <w:sz w:val="20"/>
              </w:rPr>
              <w:t>5,577</w:t>
            </w:r>
          </w:p>
        </w:tc>
        <w:tc>
          <w:tcPr>
            <w:tcW w:w="800" w:type="pct"/>
            <w:tcBorders>
              <w:bottom w:val="single" w:sz="2" w:space="0" w:color="D9D9D9"/>
            </w:tcBorders>
            <w:vAlign w:val="center"/>
          </w:tcPr>
          <w:p w14:paraId="783173D0" w14:textId="77777777" w:rsidR="004911E2" w:rsidRDefault="00231AFE">
            <w:pPr>
              <w:spacing w:after="0"/>
              <w:jc w:val="center"/>
            </w:pPr>
            <w:r>
              <w:rPr>
                <w:sz w:val="20"/>
              </w:rPr>
              <w:t>$37,700</w:t>
            </w:r>
          </w:p>
        </w:tc>
        <w:tc>
          <w:tcPr>
            <w:tcW w:w="800" w:type="pct"/>
            <w:tcBorders>
              <w:bottom w:val="single" w:sz="2" w:space="0" w:color="D9D9D9"/>
            </w:tcBorders>
            <w:vAlign w:val="center"/>
          </w:tcPr>
          <w:p w14:paraId="1C34E6C7" w14:textId="77777777" w:rsidR="004911E2" w:rsidRDefault="00231AFE">
            <w:pPr>
              <w:spacing w:after="0"/>
              <w:jc w:val="center"/>
            </w:pPr>
            <w:r>
              <w:rPr>
                <w:sz w:val="20"/>
              </w:rPr>
              <w:t>1,165</w:t>
            </w:r>
          </w:p>
        </w:tc>
      </w:tr>
      <w:tr w:rsidR="004911E2" w14:paraId="1D8027A8" w14:textId="77777777">
        <w:trPr>
          <w:jc w:val="center"/>
        </w:trPr>
        <w:tc>
          <w:tcPr>
            <w:tcW w:w="2500" w:type="pct"/>
            <w:tcBorders>
              <w:bottom w:val="single" w:sz="2" w:space="0" w:color="D9D9D9"/>
            </w:tcBorders>
            <w:vAlign w:val="center"/>
          </w:tcPr>
          <w:p w14:paraId="1ADE8E22" w14:textId="77777777" w:rsidR="004911E2" w:rsidRDefault="00231AFE">
            <w:pPr>
              <w:spacing w:after="0"/>
            </w:pPr>
            <w:r>
              <w:rPr>
                <w:sz w:val="20"/>
              </w:rPr>
              <w:t>Receptionists and Information Clerks</w:t>
            </w:r>
          </w:p>
        </w:tc>
        <w:tc>
          <w:tcPr>
            <w:tcW w:w="800" w:type="pct"/>
            <w:tcBorders>
              <w:bottom w:val="single" w:sz="2" w:space="0" w:color="D9D9D9"/>
            </w:tcBorders>
            <w:vAlign w:val="center"/>
          </w:tcPr>
          <w:p w14:paraId="66FF62E0" w14:textId="77777777" w:rsidR="004911E2" w:rsidRDefault="00231AFE">
            <w:pPr>
              <w:spacing w:after="0"/>
              <w:jc w:val="center"/>
            </w:pPr>
            <w:r>
              <w:rPr>
                <w:sz w:val="20"/>
              </w:rPr>
              <w:t>4,905</w:t>
            </w:r>
          </w:p>
        </w:tc>
        <w:tc>
          <w:tcPr>
            <w:tcW w:w="800" w:type="pct"/>
            <w:tcBorders>
              <w:bottom w:val="single" w:sz="2" w:space="0" w:color="D9D9D9"/>
            </w:tcBorders>
            <w:vAlign w:val="center"/>
          </w:tcPr>
          <w:p w14:paraId="6E8111E0" w14:textId="77777777" w:rsidR="004911E2" w:rsidRDefault="00231AFE">
            <w:pPr>
              <w:spacing w:after="0"/>
              <w:jc w:val="center"/>
            </w:pPr>
            <w:r>
              <w:rPr>
                <w:sz w:val="20"/>
              </w:rPr>
              <w:t>$37,600</w:t>
            </w:r>
          </w:p>
        </w:tc>
        <w:tc>
          <w:tcPr>
            <w:tcW w:w="800" w:type="pct"/>
            <w:tcBorders>
              <w:bottom w:val="single" w:sz="2" w:space="0" w:color="D9D9D9"/>
            </w:tcBorders>
            <w:vAlign w:val="center"/>
          </w:tcPr>
          <w:p w14:paraId="6897AACB" w14:textId="77777777" w:rsidR="004911E2" w:rsidRDefault="00231AFE">
            <w:pPr>
              <w:spacing w:after="0"/>
              <w:jc w:val="center"/>
            </w:pPr>
            <w:r>
              <w:rPr>
                <w:sz w:val="20"/>
              </w:rPr>
              <w:t>637</w:t>
            </w:r>
          </w:p>
        </w:tc>
      </w:tr>
      <w:tr w:rsidR="004911E2" w14:paraId="7B60FED3" w14:textId="77777777">
        <w:trPr>
          <w:jc w:val="center"/>
        </w:trPr>
        <w:tc>
          <w:tcPr>
            <w:tcW w:w="2500" w:type="pct"/>
            <w:tcBorders>
              <w:bottom w:val="single" w:sz="2" w:space="0" w:color="D9D9D9"/>
            </w:tcBorders>
            <w:vAlign w:val="center"/>
          </w:tcPr>
          <w:p w14:paraId="587E1FD0" w14:textId="77777777" w:rsidR="004911E2" w:rsidRDefault="00231AFE">
            <w:pPr>
              <w:spacing w:after="0"/>
            </w:pPr>
            <w:r>
              <w:rPr>
                <w:sz w:val="20"/>
              </w:rPr>
              <w:t>Office Clerks, General</w:t>
            </w:r>
          </w:p>
        </w:tc>
        <w:tc>
          <w:tcPr>
            <w:tcW w:w="800" w:type="pct"/>
            <w:tcBorders>
              <w:bottom w:val="single" w:sz="2" w:space="0" w:color="D9D9D9"/>
            </w:tcBorders>
            <w:vAlign w:val="center"/>
          </w:tcPr>
          <w:p w14:paraId="799748D9" w14:textId="77777777" w:rsidR="004911E2" w:rsidRDefault="00231AFE">
            <w:pPr>
              <w:spacing w:after="0"/>
              <w:jc w:val="center"/>
            </w:pPr>
            <w:r>
              <w:rPr>
                <w:sz w:val="20"/>
              </w:rPr>
              <w:t>4,558</w:t>
            </w:r>
          </w:p>
        </w:tc>
        <w:tc>
          <w:tcPr>
            <w:tcW w:w="800" w:type="pct"/>
            <w:tcBorders>
              <w:bottom w:val="single" w:sz="2" w:space="0" w:color="D9D9D9"/>
            </w:tcBorders>
            <w:vAlign w:val="center"/>
          </w:tcPr>
          <w:p w14:paraId="3BD2A850" w14:textId="77777777" w:rsidR="004911E2" w:rsidRDefault="00231AFE">
            <w:pPr>
              <w:spacing w:after="0"/>
              <w:jc w:val="center"/>
            </w:pPr>
            <w:r>
              <w:rPr>
                <w:sz w:val="20"/>
              </w:rPr>
              <w:t>$41,800</w:t>
            </w:r>
          </w:p>
        </w:tc>
        <w:tc>
          <w:tcPr>
            <w:tcW w:w="800" w:type="pct"/>
            <w:tcBorders>
              <w:bottom w:val="single" w:sz="2" w:space="0" w:color="D9D9D9"/>
            </w:tcBorders>
            <w:vAlign w:val="center"/>
          </w:tcPr>
          <w:p w14:paraId="1B8FEC17" w14:textId="77777777" w:rsidR="004911E2" w:rsidRDefault="00231AFE">
            <w:pPr>
              <w:spacing w:after="0"/>
              <w:jc w:val="center"/>
            </w:pPr>
            <w:r>
              <w:rPr>
                <w:sz w:val="20"/>
              </w:rPr>
              <w:t>507</w:t>
            </w:r>
          </w:p>
        </w:tc>
      </w:tr>
      <w:tr w:rsidR="004911E2" w14:paraId="458EE831" w14:textId="77777777">
        <w:trPr>
          <w:jc w:val="center"/>
        </w:trPr>
        <w:tc>
          <w:tcPr>
            <w:tcW w:w="2500" w:type="pct"/>
            <w:tcBorders>
              <w:bottom w:val="single" w:sz="2" w:space="0" w:color="D9D9D9"/>
            </w:tcBorders>
            <w:vAlign w:val="center"/>
          </w:tcPr>
          <w:p w14:paraId="531CE800" w14:textId="77777777" w:rsidR="004911E2" w:rsidRDefault="00231AFE">
            <w:pPr>
              <w:spacing w:after="0"/>
            </w:pPr>
            <w:r>
              <w:rPr>
                <w:sz w:val="20"/>
              </w:rPr>
              <w:t>Stockers and Order Fillers</w:t>
            </w:r>
          </w:p>
        </w:tc>
        <w:tc>
          <w:tcPr>
            <w:tcW w:w="800" w:type="pct"/>
            <w:tcBorders>
              <w:bottom w:val="single" w:sz="2" w:space="0" w:color="D9D9D9"/>
            </w:tcBorders>
            <w:vAlign w:val="center"/>
          </w:tcPr>
          <w:p w14:paraId="16FD31E0" w14:textId="77777777" w:rsidR="004911E2" w:rsidRDefault="00231AFE">
            <w:pPr>
              <w:spacing w:after="0"/>
              <w:jc w:val="center"/>
            </w:pPr>
            <w:r>
              <w:rPr>
                <w:sz w:val="20"/>
              </w:rPr>
              <w:t>4,446</w:t>
            </w:r>
          </w:p>
        </w:tc>
        <w:tc>
          <w:tcPr>
            <w:tcW w:w="800" w:type="pct"/>
            <w:tcBorders>
              <w:bottom w:val="single" w:sz="2" w:space="0" w:color="D9D9D9"/>
            </w:tcBorders>
            <w:vAlign w:val="center"/>
          </w:tcPr>
          <w:p w14:paraId="0A6F2B1B" w14:textId="77777777" w:rsidR="004911E2" w:rsidRDefault="00231AFE">
            <w:pPr>
              <w:spacing w:after="0"/>
              <w:jc w:val="center"/>
            </w:pPr>
            <w:r>
              <w:rPr>
                <w:sz w:val="20"/>
              </w:rPr>
              <w:t>$36,100</w:t>
            </w:r>
          </w:p>
        </w:tc>
        <w:tc>
          <w:tcPr>
            <w:tcW w:w="800" w:type="pct"/>
            <w:tcBorders>
              <w:bottom w:val="single" w:sz="2" w:space="0" w:color="D9D9D9"/>
            </w:tcBorders>
            <w:vAlign w:val="center"/>
          </w:tcPr>
          <w:p w14:paraId="65D55E48" w14:textId="77777777" w:rsidR="004911E2" w:rsidRDefault="00231AFE">
            <w:pPr>
              <w:spacing w:after="0"/>
              <w:jc w:val="center"/>
            </w:pPr>
            <w:r>
              <w:rPr>
                <w:sz w:val="20"/>
              </w:rPr>
              <w:t>760</w:t>
            </w:r>
          </w:p>
        </w:tc>
      </w:tr>
      <w:tr w:rsidR="004911E2" w14:paraId="22318D60" w14:textId="77777777">
        <w:trPr>
          <w:jc w:val="center"/>
        </w:trPr>
        <w:tc>
          <w:tcPr>
            <w:tcW w:w="2500" w:type="pct"/>
            <w:tcBorders>
              <w:bottom w:val="single" w:sz="2" w:space="0" w:color="D9D9D9"/>
            </w:tcBorders>
            <w:vAlign w:val="center"/>
          </w:tcPr>
          <w:p w14:paraId="166E7931" w14:textId="77777777" w:rsidR="004911E2" w:rsidRDefault="00231AFE">
            <w:pPr>
              <w:spacing w:after="0"/>
            </w:pPr>
            <w:r>
              <w:rPr>
                <w:sz w:val="20"/>
              </w:rPr>
              <w:t>Personal Care Aides</w:t>
            </w:r>
          </w:p>
        </w:tc>
        <w:tc>
          <w:tcPr>
            <w:tcW w:w="800" w:type="pct"/>
            <w:tcBorders>
              <w:bottom w:val="single" w:sz="2" w:space="0" w:color="D9D9D9"/>
            </w:tcBorders>
            <w:vAlign w:val="center"/>
          </w:tcPr>
          <w:p w14:paraId="272C1B07" w14:textId="77777777" w:rsidR="004911E2" w:rsidRDefault="00231AFE">
            <w:pPr>
              <w:spacing w:after="0"/>
              <w:jc w:val="center"/>
            </w:pPr>
            <w:r>
              <w:rPr>
                <w:sz w:val="20"/>
              </w:rPr>
              <w:t>4,336</w:t>
            </w:r>
          </w:p>
        </w:tc>
        <w:tc>
          <w:tcPr>
            <w:tcW w:w="800" w:type="pct"/>
            <w:tcBorders>
              <w:bottom w:val="single" w:sz="2" w:space="0" w:color="D9D9D9"/>
            </w:tcBorders>
            <w:vAlign w:val="center"/>
          </w:tcPr>
          <w:p w14:paraId="6215A74B" w14:textId="77777777" w:rsidR="004911E2" w:rsidRDefault="00231AFE">
            <w:pPr>
              <w:spacing w:after="0"/>
              <w:jc w:val="center"/>
            </w:pPr>
            <w:r>
              <w:rPr>
                <w:sz w:val="20"/>
              </w:rPr>
              <w:t>$33,800</w:t>
            </w:r>
          </w:p>
        </w:tc>
        <w:tc>
          <w:tcPr>
            <w:tcW w:w="800" w:type="pct"/>
            <w:tcBorders>
              <w:bottom w:val="single" w:sz="2" w:space="0" w:color="D9D9D9"/>
            </w:tcBorders>
            <w:vAlign w:val="center"/>
          </w:tcPr>
          <w:p w14:paraId="73BFDA95" w14:textId="77777777" w:rsidR="004911E2" w:rsidRDefault="00231AFE">
            <w:pPr>
              <w:spacing w:after="0"/>
              <w:jc w:val="center"/>
            </w:pPr>
            <w:r>
              <w:rPr>
                <w:sz w:val="20"/>
              </w:rPr>
              <w:t>690</w:t>
            </w:r>
          </w:p>
        </w:tc>
      </w:tr>
      <w:tr w:rsidR="004911E2" w14:paraId="62CF2645" w14:textId="77777777">
        <w:trPr>
          <w:jc w:val="center"/>
        </w:trPr>
        <w:tc>
          <w:tcPr>
            <w:tcW w:w="2500" w:type="pct"/>
            <w:tcBorders>
              <w:bottom w:val="single" w:sz="2" w:space="0" w:color="D9D9D9"/>
            </w:tcBorders>
            <w:vAlign w:val="center"/>
          </w:tcPr>
          <w:p w14:paraId="62097078" w14:textId="77777777" w:rsidR="004911E2" w:rsidRDefault="00231AFE">
            <w:pPr>
              <w:spacing w:after="0"/>
            </w:pPr>
            <w:r>
              <w:rPr>
                <w:sz w:val="20"/>
              </w:rPr>
              <w:t>Customer Service Representatives</w:t>
            </w:r>
          </w:p>
        </w:tc>
        <w:tc>
          <w:tcPr>
            <w:tcW w:w="800" w:type="pct"/>
            <w:tcBorders>
              <w:bottom w:val="single" w:sz="2" w:space="0" w:color="D9D9D9"/>
            </w:tcBorders>
            <w:vAlign w:val="center"/>
          </w:tcPr>
          <w:p w14:paraId="1F2C8835" w14:textId="77777777" w:rsidR="004911E2" w:rsidRDefault="00231AFE">
            <w:pPr>
              <w:spacing w:after="0"/>
              <w:jc w:val="center"/>
            </w:pPr>
            <w:r>
              <w:rPr>
                <w:sz w:val="20"/>
              </w:rPr>
              <w:t>4,336</w:t>
            </w:r>
          </w:p>
        </w:tc>
        <w:tc>
          <w:tcPr>
            <w:tcW w:w="800" w:type="pct"/>
            <w:tcBorders>
              <w:bottom w:val="single" w:sz="2" w:space="0" w:color="D9D9D9"/>
            </w:tcBorders>
            <w:vAlign w:val="center"/>
          </w:tcPr>
          <w:p w14:paraId="0A722037" w14:textId="77777777" w:rsidR="004911E2" w:rsidRDefault="00231AFE">
            <w:pPr>
              <w:spacing w:after="0"/>
              <w:jc w:val="center"/>
            </w:pPr>
            <w:r>
              <w:rPr>
                <w:sz w:val="20"/>
              </w:rPr>
              <w:t>$44,700</w:t>
            </w:r>
          </w:p>
        </w:tc>
        <w:tc>
          <w:tcPr>
            <w:tcW w:w="800" w:type="pct"/>
            <w:tcBorders>
              <w:bottom w:val="single" w:sz="2" w:space="0" w:color="D9D9D9"/>
            </w:tcBorders>
            <w:vAlign w:val="center"/>
          </w:tcPr>
          <w:p w14:paraId="574A91FB" w14:textId="77777777" w:rsidR="004911E2" w:rsidRDefault="00231AFE">
            <w:pPr>
              <w:spacing w:after="0"/>
              <w:jc w:val="center"/>
            </w:pPr>
            <w:r>
              <w:rPr>
                <w:sz w:val="20"/>
              </w:rPr>
              <w:t>538</w:t>
            </w:r>
          </w:p>
        </w:tc>
      </w:tr>
      <w:tr w:rsidR="004911E2" w14:paraId="73A48DD3" w14:textId="77777777">
        <w:trPr>
          <w:jc w:val="center"/>
        </w:trPr>
        <w:tc>
          <w:tcPr>
            <w:tcW w:w="2500" w:type="pct"/>
            <w:tcBorders>
              <w:bottom w:val="single" w:sz="2" w:space="0" w:color="D9D9D9"/>
            </w:tcBorders>
            <w:vAlign w:val="center"/>
          </w:tcPr>
          <w:p w14:paraId="3FFC07F9" w14:textId="77777777" w:rsidR="004911E2" w:rsidRDefault="00231AFE">
            <w:pPr>
              <w:spacing w:after="0"/>
            </w:pPr>
            <w:r>
              <w:rPr>
                <w:sz w:val="20"/>
              </w:rPr>
              <w:t>Remaining Component Occupations</w:t>
            </w:r>
          </w:p>
        </w:tc>
        <w:tc>
          <w:tcPr>
            <w:tcW w:w="800" w:type="pct"/>
            <w:tcBorders>
              <w:bottom w:val="single" w:sz="2" w:space="0" w:color="D9D9D9"/>
            </w:tcBorders>
            <w:vAlign w:val="center"/>
          </w:tcPr>
          <w:p w14:paraId="42CAAC4E" w14:textId="77777777" w:rsidR="004911E2" w:rsidRDefault="00231AFE">
            <w:pPr>
              <w:spacing w:after="0"/>
              <w:jc w:val="center"/>
            </w:pPr>
            <w:r>
              <w:rPr>
                <w:sz w:val="20"/>
              </w:rPr>
              <w:t>228,184</w:t>
            </w:r>
          </w:p>
        </w:tc>
        <w:tc>
          <w:tcPr>
            <w:tcW w:w="800" w:type="pct"/>
            <w:tcBorders>
              <w:bottom w:val="single" w:sz="2" w:space="0" w:color="D9D9D9"/>
            </w:tcBorders>
            <w:vAlign w:val="center"/>
          </w:tcPr>
          <w:p w14:paraId="744105CC" w14:textId="77777777" w:rsidR="004911E2" w:rsidRDefault="00231AFE">
            <w:pPr>
              <w:spacing w:after="0"/>
              <w:jc w:val="center"/>
            </w:pPr>
            <w:r>
              <w:rPr>
                <w:sz w:val="20"/>
              </w:rPr>
              <w:t>$78,100</w:t>
            </w:r>
          </w:p>
        </w:tc>
        <w:tc>
          <w:tcPr>
            <w:tcW w:w="800" w:type="pct"/>
            <w:tcBorders>
              <w:bottom w:val="single" w:sz="2" w:space="0" w:color="D9D9D9"/>
            </w:tcBorders>
            <w:vAlign w:val="center"/>
          </w:tcPr>
          <w:p w14:paraId="7D885EAA" w14:textId="77777777" w:rsidR="004911E2" w:rsidRDefault="00231AFE">
            <w:pPr>
              <w:spacing w:after="0"/>
              <w:jc w:val="center"/>
            </w:pPr>
            <w:r>
              <w:rPr>
                <w:sz w:val="20"/>
              </w:rPr>
              <w:t>24,740</w:t>
            </w:r>
          </w:p>
        </w:tc>
      </w:tr>
      <w:tr w:rsidR="004911E2" w14:paraId="1AB29BF6" w14:textId="77777777">
        <w:trPr>
          <w:jc w:val="center"/>
        </w:trPr>
        <w:tc>
          <w:tcPr>
            <w:tcW w:w="2500" w:type="pct"/>
            <w:tcBorders>
              <w:bottom w:val="single" w:sz="2" w:space="0" w:color="D9D9D9"/>
            </w:tcBorders>
            <w:vAlign w:val="center"/>
          </w:tcPr>
          <w:p w14:paraId="0AE1D16A" w14:textId="77777777" w:rsidR="004911E2" w:rsidRDefault="00231AFE">
            <w:pPr>
              <w:spacing w:after="0"/>
            </w:pPr>
            <w:r>
              <w:rPr>
                <w:b/>
                <w:sz w:val="20"/>
              </w:rPr>
              <w:t>Total</w:t>
            </w:r>
          </w:p>
        </w:tc>
        <w:tc>
          <w:tcPr>
            <w:tcW w:w="800" w:type="pct"/>
            <w:tcBorders>
              <w:bottom w:val="single" w:sz="2" w:space="0" w:color="D9D9D9"/>
            </w:tcBorders>
            <w:vAlign w:val="center"/>
          </w:tcPr>
          <w:p w14:paraId="142B896E" w14:textId="77777777" w:rsidR="004911E2" w:rsidRDefault="00231AFE">
            <w:pPr>
              <w:spacing w:after="0"/>
              <w:jc w:val="center"/>
            </w:pPr>
            <w:r>
              <w:rPr>
                <w:b/>
                <w:sz w:val="20"/>
              </w:rPr>
              <w:t>284,872</w:t>
            </w:r>
          </w:p>
        </w:tc>
        <w:tc>
          <w:tcPr>
            <w:tcW w:w="800" w:type="pct"/>
            <w:tcBorders>
              <w:bottom w:val="single" w:sz="2" w:space="0" w:color="D9D9D9"/>
            </w:tcBorders>
            <w:vAlign w:val="center"/>
          </w:tcPr>
          <w:p w14:paraId="65440418" w14:textId="77777777" w:rsidR="004911E2" w:rsidRDefault="00000000">
            <w:pPr>
              <w:spacing w:after="0"/>
              <w:jc w:val="center"/>
            </w:pPr>
          </w:p>
        </w:tc>
        <w:tc>
          <w:tcPr>
            <w:tcW w:w="800" w:type="pct"/>
            <w:tcBorders>
              <w:bottom w:val="single" w:sz="2" w:space="0" w:color="D9D9D9"/>
            </w:tcBorders>
            <w:vAlign w:val="center"/>
          </w:tcPr>
          <w:p w14:paraId="7D5E0354" w14:textId="77777777" w:rsidR="004911E2" w:rsidRDefault="00000000">
            <w:pPr>
              <w:spacing w:after="0"/>
              <w:jc w:val="center"/>
            </w:pPr>
          </w:p>
        </w:tc>
      </w:tr>
    </w:tbl>
    <w:p w14:paraId="5115FC51" w14:textId="77777777" w:rsidR="006301F5" w:rsidRDefault="00000000" w:rsidP="00457E69">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42244B" w14:paraId="1DFFA643" w14:textId="77777777" w:rsidTr="006E7CAE">
        <w:tc>
          <w:tcPr>
            <w:tcW w:w="272" w:type="dxa"/>
            <w:tcMar>
              <w:top w:w="72" w:type="dxa"/>
            </w:tcMar>
          </w:tcPr>
          <w:p w14:paraId="537D81FF" w14:textId="77777777" w:rsidR="0042244B" w:rsidRDefault="00231AFE" w:rsidP="006E7CAE">
            <w:pPr>
              <w:pStyle w:val="TipText"/>
            </w:pPr>
            <w:r w:rsidRPr="00ED5977">
              <w:rPr>
                <w:lang w:eastAsia="ja-JP"/>
              </w:rPr>
              <w:drawing>
                <wp:inline distT="0" distB="0" distL="0" distR="0" wp14:anchorId="1EED988F" wp14:editId="1C0267F7">
                  <wp:extent cx="167584" cy="289165"/>
                  <wp:effectExtent l="0" t="0" r="4445" b="0"/>
                  <wp:docPr id="2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10F0F3EC" w14:textId="77777777" w:rsidR="0042244B" w:rsidRPr="00ED5977" w:rsidRDefault="00000000" w:rsidP="006E7CAE">
            <w:pPr>
              <w:pStyle w:val="TipText"/>
            </w:pPr>
          </w:p>
        </w:tc>
        <w:tc>
          <w:tcPr>
            <w:tcW w:w="10062" w:type="dxa"/>
            <w:tcMar>
              <w:top w:w="14" w:type="dxa"/>
            </w:tcMar>
          </w:tcPr>
          <w:p w14:paraId="06CA67E0" w14:textId="77777777" w:rsidR="0042244B" w:rsidRPr="0042244B" w:rsidRDefault="00231AFE" w:rsidP="0042244B">
            <w:pPr>
              <w:pStyle w:val="TipText"/>
            </w:pPr>
            <w:r w:rsidRPr="0042244B">
              <w:t>The mix of occupations points to the ability of a region to support an industry and its flexibility to adapt to future demand.</w:t>
            </w:r>
            <w:r>
              <w:t xml:space="preserve"> </w:t>
            </w:r>
            <w:r w:rsidRPr="0042244B">
              <w:t>Industry wages are a component of the cost of labor for regional employers.</w:t>
            </w:r>
          </w:p>
        </w:tc>
      </w:tr>
      <w:tr w:rsidR="0042244B" w14:paraId="05AAC664" w14:textId="77777777" w:rsidTr="006E7CAE">
        <w:tc>
          <w:tcPr>
            <w:tcW w:w="272" w:type="dxa"/>
            <w:tcMar>
              <w:top w:w="72" w:type="dxa"/>
            </w:tcMar>
          </w:tcPr>
          <w:p w14:paraId="739A206B" w14:textId="77777777" w:rsidR="0042244B" w:rsidRDefault="00000000" w:rsidP="006E7CAE">
            <w:pPr>
              <w:pStyle w:val="TipText"/>
            </w:pPr>
          </w:p>
        </w:tc>
        <w:tc>
          <w:tcPr>
            <w:tcW w:w="178" w:type="dxa"/>
          </w:tcPr>
          <w:p w14:paraId="7ADA9F08" w14:textId="77777777" w:rsidR="0042244B" w:rsidRPr="00ED5977" w:rsidRDefault="00000000" w:rsidP="006E7CAE">
            <w:pPr>
              <w:pStyle w:val="TipText"/>
            </w:pPr>
          </w:p>
        </w:tc>
        <w:tc>
          <w:tcPr>
            <w:tcW w:w="10062" w:type="dxa"/>
          </w:tcPr>
          <w:p w14:paraId="3013E0FB" w14:textId="77777777" w:rsidR="0042244B" w:rsidRDefault="00000000" w:rsidP="006E7CAE">
            <w:pPr>
              <w:pStyle w:val="TipText"/>
            </w:pPr>
          </w:p>
        </w:tc>
      </w:tr>
    </w:tbl>
    <w:p w14:paraId="0389AF91" w14:textId="77777777" w:rsidR="0042244B" w:rsidRDefault="00000000" w:rsidP="00457E69">
      <w:pPr>
        <w:rPr>
          <w:noProof/>
        </w:rPr>
      </w:pPr>
    </w:p>
    <w:p w14:paraId="5420FADB" w14:textId="77777777" w:rsidR="000710A8" w:rsidRDefault="00231AFE" w:rsidP="00B906C5">
      <w:pPr>
        <w:pStyle w:val="Heading1"/>
        <w:pageBreakBefore/>
      </w:pPr>
      <w:bookmarkStart w:id="3" w:name="_Toc126672627"/>
      <w:r>
        <w:lastRenderedPageBreak/>
        <w:t>Drivers of Employment Growth</w:t>
      </w:r>
      <w:bookmarkEnd w:id="3"/>
    </w:p>
    <w:p w14:paraId="104491B5" w14:textId="77777777" w:rsidR="00F36B6B" w:rsidRPr="00F36B6B" w:rsidRDefault="00231AFE" w:rsidP="00F36B6B">
      <w:r>
        <w:rPr>
          <w:rStyle w:val="fontstyle01"/>
        </w:rPr>
        <w:t xml:space="preserve">Over the ten years ending </w:t>
      </w:r>
      <w:r>
        <w:rPr>
          <w:rStyle w:val="fontstyle01"/>
          <w:rFonts w:hint="eastAsia"/>
          <w:noProof/>
        </w:rPr>
        <w:t>2021</w:t>
      </w:r>
      <w:r>
        <w:rPr>
          <w:rStyle w:val="fontstyle01"/>
        </w:rPr>
        <w:t xml:space="preserve">, employment in </w:t>
      </w:r>
      <w:r>
        <w:rPr>
          <w:rStyle w:val="fontstyle01"/>
          <w:rFonts w:hint="eastAsia"/>
          <w:noProof/>
        </w:rPr>
        <w:t>Total - All Industries</w:t>
      </w:r>
      <w:r>
        <w:rPr>
          <w:rStyle w:val="fontstyle01"/>
        </w:rPr>
        <w:t xml:space="preserve"> for </w:t>
      </w:r>
      <w:r>
        <w:rPr>
          <w:rStyle w:val="fontstyle01"/>
          <w:rFonts w:hint="eastAsia"/>
          <w:noProof/>
        </w:rPr>
        <w:t>Monmouth County, New Jersey</w:t>
      </w:r>
      <w:r>
        <w:rPr>
          <w:rStyle w:val="fontstyle01"/>
        </w:rPr>
        <w:t xml:space="preserve"> </w:t>
      </w:r>
      <w:r>
        <w:rPr>
          <w:rStyle w:val="fontstyle01"/>
          <w:rFonts w:hint="eastAsia"/>
          <w:noProof/>
        </w:rPr>
        <w:t>added</w:t>
      </w:r>
      <w:r>
        <w:rPr>
          <w:rStyle w:val="fontstyle01"/>
        </w:rPr>
        <w:t xml:space="preserve"> </w:t>
      </w:r>
      <w:r>
        <w:rPr>
          <w:rStyle w:val="fontstyle01"/>
          <w:rFonts w:hint="eastAsia"/>
          <w:noProof/>
        </w:rPr>
        <w:t>13,630</w:t>
      </w:r>
      <w:r>
        <w:rPr>
          <w:rStyle w:val="fontstyle01"/>
        </w:rPr>
        <w:t xml:space="preserve"> jobs. After adjusting for national growth during this period and industry mix share, the part of this employment change due to local competitiveness was a </w:t>
      </w:r>
      <w:r>
        <w:rPr>
          <w:rStyle w:val="fontstyle01"/>
          <w:rFonts w:hint="eastAsia"/>
          <w:noProof/>
        </w:rPr>
        <w:t>loss</w:t>
      </w:r>
      <w:r>
        <w:rPr>
          <w:rStyle w:val="fontstyle01"/>
        </w:rPr>
        <w:t xml:space="preserve"> of </w:t>
      </w:r>
      <w:r>
        <w:rPr>
          <w:rStyle w:val="fontstyle01"/>
          <w:rFonts w:hint="eastAsia"/>
          <w:noProof/>
        </w:rPr>
        <w:t>14,528</w:t>
      </w:r>
      <w:r>
        <w:rPr>
          <w:rStyle w:val="fontstyle01"/>
        </w:rPr>
        <w:t xml:space="preserve"> jobs—meaning this industry was </w:t>
      </w:r>
      <w:r>
        <w:rPr>
          <w:rStyle w:val="fontstyle01"/>
          <w:rFonts w:hint="eastAsia"/>
          <w:noProof/>
        </w:rPr>
        <w:t>less</w:t>
      </w:r>
      <w:r>
        <w:rPr>
          <w:rStyle w:val="fontstyle01"/>
        </w:rPr>
        <w:t xml:space="preserve"> competitive than its national counterpart during this period.</w:t>
      </w:r>
    </w:p>
    <w:p w14:paraId="319680AE" w14:textId="77777777" w:rsidR="00457E69" w:rsidRDefault="00231AFE" w:rsidP="00457E69">
      <w:r w:rsidRPr="00151D0B">
        <w:rPr>
          <w:noProof/>
          <w:lang w:eastAsia="ja-JP"/>
        </w:rPr>
        <w:drawing>
          <wp:inline distT="0" distB="0" distL="0" distR="0" wp14:anchorId="235B232F" wp14:editId="7A617B3E">
            <wp:extent cx="6673215" cy="5067300"/>
            <wp:effectExtent l="0" t="0" r="0" b="0"/>
            <wp:docPr id="24" name="Picture 24" descr="cea_image_shift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42" cstate="print">
                      <a:extLst>
                        <a:ext uri="{28A0092B-C50C-407E-A947-70E740481C1C}">
                          <a14:useLocalDpi xmlns:a14="http://schemas.microsoft.com/office/drawing/2010/main" val="0"/>
                        </a:ext>
                      </a:extLst>
                    </a:blip>
                    <a:srcRect/>
                    <a:stretch>
                      <a:fillRect/>
                    </a:stretch>
                  </pic:blipFill>
                  <pic:spPr bwMode="auto">
                    <a:xfrm>
                      <a:off x="0" y="0"/>
                      <a:ext cx="6696873" cy="5085265"/>
                    </a:xfrm>
                    <a:prstGeom prst="rect">
                      <a:avLst/>
                    </a:prstGeom>
                    <a:noFill/>
                    <a:ln>
                      <a:noFill/>
                    </a:ln>
                  </pic:spPr>
                </pic:pic>
              </a:graphicData>
            </a:graphic>
          </wp:inline>
        </w:drawing>
      </w:r>
    </w:p>
    <w:p w14:paraId="75D36854" w14:textId="77777777" w:rsidR="00F36B6B" w:rsidRDefault="00000000" w:rsidP="00457E6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BC26A7" w14:paraId="0FA1FAF5" w14:textId="77777777" w:rsidTr="006E7CAE">
        <w:tc>
          <w:tcPr>
            <w:tcW w:w="272" w:type="dxa"/>
            <w:tcMar>
              <w:top w:w="72" w:type="dxa"/>
            </w:tcMar>
          </w:tcPr>
          <w:p w14:paraId="4A56458B" w14:textId="77777777" w:rsidR="00BC26A7" w:rsidRDefault="00231AFE" w:rsidP="006E7CAE">
            <w:pPr>
              <w:pStyle w:val="TipText"/>
            </w:pPr>
            <w:r w:rsidRPr="00ED5977">
              <w:rPr>
                <w:lang w:eastAsia="ja-JP"/>
              </w:rPr>
              <w:drawing>
                <wp:inline distT="0" distB="0" distL="0" distR="0" wp14:anchorId="08C1EA12" wp14:editId="123D616D">
                  <wp:extent cx="167584" cy="289165"/>
                  <wp:effectExtent l="0" t="0" r="4445" b="0"/>
                  <wp:docPr id="2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6AB6B60B" w14:textId="77777777" w:rsidR="00BC26A7" w:rsidRPr="00ED5977" w:rsidRDefault="00000000" w:rsidP="006E7CAE">
            <w:pPr>
              <w:pStyle w:val="TipText"/>
            </w:pPr>
          </w:p>
        </w:tc>
        <w:tc>
          <w:tcPr>
            <w:tcW w:w="10062" w:type="dxa"/>
            <w:tcMar>
              <w:top w:w="14" w:type="dxa"/>
            </w:tcMar>
          </w:tcPr>
          <w:p w14:paraId="7E72A7F2" w14:textId="77777777" w:rsidR="00BC26A7" w:rsidRDefault="00231AFE" w:rsidP="006E7CAE">
            <w:pPr>
              <w:pStyle w:val="TipText"/>
            </w:pPr>
            <w:r w:rsidRPr="00BC26A7">
              <w:t>Shift-share analysis sheds light on the factors that drive regional employment growth in an industry. A positive change in local competitiveness indicates advantages that may be due to factors such as superior technology, management, and labor pool, etc.</w:t>
            </w:r>
          </w:p>
        </w:tc>
      </w:tr>
      <w:tr w:rsidR="00BC26A7" w14:paraId="680ED4B1" w14:textId="77777777" w:rsidTr="006E7CAE">
        <w:tc>
          <w:tcPr>
            <w:tcW w:w="272" w:type="dxa"/>
            <w:tcMar>
              <w:top w:w="72" w:type="dxa"/>
            </w:tcMar>
          </w:tcPr>
          <w:p w14:paraId="54254F36" w14:textId="77777777" w:rsidR="00BC26A7" w:rsidRDefault="00231AFE" w:rsidP="006E7CAE">
            <w:pPr>
              <w:pStyle w:val="TipText"/>
            </w:pPr>
            <w:r w:rsidRPr="00ED5977">
              <w:rPr>
                <w:lang w:eastAsia="ja-JP"/>
              </w:rPr>
              <w:drawing>
                <wp:inline distT="0" distB="0" distL="0" distR="0" wp14:anchorId="57CF3E81" wp14:editId="449DC5A3">
                  <wp:extent cx="158981" cy="274319"/>
                  <wp:effectExtent l="0" t="0" r="0" b="0"/>
                  <wp:docPr id="26"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58981" cy="274319"/>
                          </a:xfrm>
                          <a:prstGeom prst="rect">
                            <a:avLst/>
                          </a:prstGeom>
                        </pic:spPr>
                      </pic:pic>
                    </a:graphicData>
                  </a:graphic>
                </wp:inline>
              </w:drawing>
            </w:r>
          </w:p>
        </w:tc>
        <w:tc>
          <w:tcPr>
            <w:tcW w:w="178" w:type="dxa"/>
          </w:tcPr>
          <w:p w14:paraId="365CAC06" w14:textId="77777777" w:rsidR="00BC26A7" w:rsidRPr="00ED5977" w:rsidRDefault="00000000" w:rsidP="006E7CAE">
            <w:pPr>
              <w:pStyle w:val="TipText"/>
            </w:pPr>
          </w:p>
        </w:tc>
        <w:tc>
          <w:tcPr>
            <w:tcW w:w="10062" w:type="dxa"/>
          </w:tcPr>
          <w:p w14:paraId="1C40411E" w14:textId="77777777" w:rsidR="00BC26A7" w:rsidRDefault="00231AFE" w:rsidP="006E7CAE">
            <w:pPr>
              <w:pStyle w:val="TipText"/>
            </w:pPr>
            <w:r w:rsidRPr="00BC26A7">
              <w:t>National growth is due to the overall growth or contraction in the national economy. Industry mix share is the growth attributable to the specific industries examined (based on national industry growth patterns and the industry mix of the region).</w:t>
            </w:r>
          </w:p>
        </w:tc>
      </w:tr>
    </w:tbl>
    <w:p w14:paraId="1C027E5E" w14:textId="77777777" w:rsidR="00BC26A7" w:rsidRDefault="00000000" w:rsidP="00457E69"/>
    <w:p w14:paraId="26B69D7D" w14:textId="77777777" w:rsidR="000710A8" w:rsidRDefault="00231AFE" w:rsidP="005268C7">
      <w:pPr>
        <w:pStyle w:val="Heading1"/>
        <w:pageBreakBefore/>
      </w:pPr>
      <w:bookmarkStart w:id="4" w:name="_Toc126672628"/>
      <w:r w:rsidRPr="005268C7">
        <w:lastRenderedPageBreak/>
        <w:t>Employment</w:t>
      </w:r>
      <w:r>
        <w:t xml:space="preserve"> Distribution by Type</w:t>
      </w:r>
      <w:bookmarkEnd w:id="4"/>
    </w:p>
    <w:p w14:paraId="46C486DF" w14:textId="77777777" w:rsidR="00CC517A" w:rsidRDefault="00231AFE" w:rsidP="00457E69">
      <w:pPr>
        <w:rPr>
          <w:rFonts w:ascii="ArialMT" w:hAnsi="ArialMT"/>
          <w:color w:val="403F41"/>
          <w:sz w:val="20"/>
          <w:szCs w:val="20"/>
        </w:rPr>
      </w:pPr>
      <w:r w:rsidRPr="00595D17">
        <w:rPr>
          <w:rFonts w:ascii="ArialMT" w:hAnsi="ArialMT"/>
          <w:color w:val="403F41"/>
          <w:sz w:val="20"/>
          <w:szCs w:val="20"/>
        </w:rPr>
        <w:t xml:space="preserve">The table below shows the employment mix by ownership type for </w:t>
      </w:r>
      <w:r>
        <w:rPr>
          <w:rFonts w:ascii="ArialMT" w:hAnsi="ArialMT" w:hint="eastAsia"/>
          <w:noProof/>
          <w:color w:val="403F41"/>
          <w:sz w:val="20"/>
          <w:szCs w:val="20"/>
        </w:rPr>
        <w:t>Total - All Industries</w:t>
      </w:r>
      <w:r>
        <w:rPr>
          <w:rFonts w:ascii="ArialMT" w:hAnsi="ArialMT"/>
          <w:color w:val="403F41"/>
          <w:sz w:val="20"/>
          <w:szCs w:val="20"/>
        </w:rPr>
        <w:t xml:space="preserve"> </w:t>
      </w:r>
      <w:r w:rsidRPr="00595D17">
        <w:rPr>
          <w:rFonts w:ascii="ArialMT" w:hAnsi="ArialMT"/>
          <w:color w:val="403F41"/>
          <w:sz w:val="20"/>
          <w:szCs w:val="20"/>
        </w:rPr>
        <w:t xml:space="preserve">for </w:t>
      </w:r>
      <w:r>
        <w:rPr>
          <w:rFonts w:ascii="ArialMT" w:hAnsi="ArialMT" w:hint="eastAsia"/>
          <w:noProof/>
          <w:color w:val="403F41"/>
          <w:sz w:val="20"/>
          <w:szCs w:val="20"/>
        </w:rPr>
        <w:t>Monmouth County, New Jersey</w:t>
      </w:r>
      <w:r w:rsidRPr="00595D17">
        <w:rPr>
          <w:rFonts w:ascii="ArialMT" w:hAnsi="ArialMT"/>
          <w:color w:val="403F41"/>
          <w:sz w:val="20"/>
          <w:szCs w:val="20"/>
        </w:rPr>
        <w:t>. Four of these</w:t>
      </w:r>
      <w:r>
        <w:rPr>
          <w:rFonts w:ascii="ArialMT" w:hAnsi="ArialMT"/>
          <w:color w:val="403F41"/>
          <w:sz w:val="20"/>
          <w:szCs w:val="20"/>
        </w:rPr>
        <w:t xml:space="preserve"> </w:t>
      </w:r>
      <w:r w:rsidRPr="00595D17">
        <w:rPr>
          <w:rFonts w:ascii="ArialMT" w:hAnsi="ArialMT"/>
          <w:color w:val="403F41"/>
          <w:sz w:val="20"/>
          <w:szCs w:val="20"/>
        </w:rPr>
        <w:t>ownership types</w:t>
      </w:r>
      <w:r>
        <w:rPr>
          <w:rFonts w:ascii="ArialMT" w:hAnsi="ArialMT"/>
          <w:color w:val="403F41"/>
          <w:sz w:val="20"/>
          <w:szCs w:val="20"/>
        </w:rPr>
        <w:t xml:space="preserve"> </w:t>
      </w:r>
      <w:r w:rsidRPr="00595D17">
        <w:rPr>
          <w:rFonts w:ascii="ArialMT" w:hAnsi="ArialMT"/>
          <w:color w:val="403F41"/>
          <w:sz w:val="20"/>
          <w:szCs w:val="20"/>
        </w:rPr>
        <w:t>—</w:t>
      </w:r>
      <w:r>
        <w:rPr>
          <w:rFonts w:ascii="ArialMT" w:hAnsi="ArialMT"/>
          <w:color w:val="403F41"/>
          <w:sz w:val="20"/>
          <w:szCs w:val="20"/>
        </w:rPr>
        <w:t xml:space="preserve"> </w:t>
      </w:r>
      <w:r w:rsidRPr="00595D17">
        <w:rPr>
          <w:rFonts w:ascii="ArialMT" w:hAnsi="ArialMT"/>
          <w:color w:val="403F41"/>
          <w:sz w:val="20"/>
          <w:szCs w:val="20"/>
        </w:rPr>
        <w:t>federal, state, and local government and the private sector</w:t>
      </w:r>
      <w:r>
        <w:rPr>
          <w:rFonts w:ascii="ArialMT" w:hAnsi="ArialMT"/>
          <w:color w:val="403F41"/>
          <w:sz w:val="20"/>
          <w:szCs w:val="20"/>
        </w:rPr>
        <w:t xml:space="preserve"> </w:t>
      </w:r>
      <w:r w:rsidRPr="00595D17">
        <w:rPr>
          <w:rFonts w:ascii="ArialMT" w:hAnsi="ArialMT"/>
          <w:color w:val="403F41"/>
          <w:sz w:val="20"/>
          <w:szCs w:val="20"/>
        </w:rPr>
        <w:t>—</w:t>
      </w:r>
      <w:r>
        <w:rPr>
          <w:rFonts w:ascii="ArialMT" w:hAnsi="ArialMT"/>
          <w:color w:val="403F41"/>
          <w:sz w:val="20"/>
          <w:szCs w:val="20"/>
        </w:rPr>
        <w:t xml:space="preserve"> </w:t>
      </w:r>
      <w:r w:rsidRPr="00595D17">
        <w:rPr>
          <w:rFonts w:ascii="ArialMT" w:hAnsi="ArialMT"/>
          <w:color w:val="403F41"/>
          <w:sz w:val="20"/>
          <w:szCs w:val="20"/>
        </w:rPr>
        <w:t>together constitute “Covered Employment”</w:t>
      </w:r>
      <w:r>
        <w:rPr>
          <w:rFonts w:ascii="ArialMT" w:hAnsi="ArialMT"/>
          <w:color w:val="403F41"/>
          <w:sz w:val="20"/>
          <w:szCs w:val="20"/>
        </w:rPr>
        <w:t xml:space="preserve"> </w:t>
      </w:r>
      <w:r w:rsidRPr="00595D17">
        <w:rPr>
          <w:rFonts w:ascii="ArialMT" w:hAnsi="ArialMT"/>
          <w:color w:val="403F41"/>
          <w:sz w:val="20"/>
          <w:szCs w:val="20"/>
        </w:rPr>
        <w:t>(employment covered by the Unemployment Insurance programs of the United States and reported via the Quarterly</w:t>
      </w:r>
      <w:r>
        <w:rPr>
          <w:rFonts w:ascii="ArialMT" w:hAnsi="ArialMT"/>
          <w:color w:val="403F41"/>
          <w:sz w:val="20"/>
          <w:szCs w:val="20"/>
        </w:rPr>
        <w:t xml:space="preserve"> </w:t>
      </w:r>
      <w:r w:rsidRPr="00595D17">
        <w:rPr>
          <w:rFonts w:ascii="ArialMT" w:hAnsi="ArialMT"/>
          <w:color w:val="403F41"/>
          <w:sz w:val="20"/>
          <w:szCs w:val="20"/>
        </w:rPr>
        <w:t>C</w:t>
      </w:r>
      <w:r>
        <w:rPr>
          <w:rFonts w:ascii="ArialMT" w:hAnsi="ArialMT"/>
          <w:color w:val="403F41"/>
          <w:sz w:val="20"/>
          <w:szCs w:val="20"/>
        </w:rPr>
        <w:t>ensus of Employment and Wages).</w:t>
      </w:r>
    </w:p>
    <w:p w14:paraId="7C76F745" w14:textId="77777777" w:rsidR="00595D17" w:rsidRPr="00595D17" w:rsidRDefault="00231AFE" w:rsidP="00457E69">
      <w:pPr>
        <w:rPr>
          <w:rFonts w:ascii="ArialMT" w:hAnsi="ArialMT"/>
          <w:color w:val="403F41"/>
          <w:sz w:val="20"/>
          <w:szCs w:val="20"/>
        </w:rPr>
      </w:pPr>
      <w:r w:rsidRPr="00595D17">
        <w:rPr>
          <w:rFonts w:ascii="ArialMT" w:hAnsi="ArialMT"/>
          <w:color w:val="403F41"/>
          <w:sz w:val="20"/>
          <w:szCs w:val="20"/>
        </w:rPr>
        <w:t>“Self-Employment” refers to unincorporated self-employment and represents workers whose primary job is self</w:t>
      </w:r>
      <w:r>
        <w:rPr>
          <w:rFonts w:ascii="ArialMT" w:hAnsi="ArialMT"/>
          <w:color w:val="403F41"/>
          <w:sz w:val="20"/>
          <w:szCs w:val="20"/>
        </w:rPr>
        <w:t>-</w:t>
      </w:r>
      <w:r w:rsidRPr="00595D17">
        <w:rPr>
          <w:rFonts w:ascii="ArialMT" w:hAnsi="ArialMT"/>
          <w:color w:val="403F41"/>
          <w:sz w:val="20"/>
          <w:szCs w:val="20"/>
        </w:rPr>
        <w:t>employment (that is, these data do not include workers whose primary job is a wage-and-salary position that is</w:t>
      </w:r>
      <w:r w:rsidRPr="00595D17">
        <w:rPr>
          <w:rFonts w:ascii="ArialMT" w:hAnsi="ArialMT"/>
          <w:color w:val="403F41"/>
          <w:sz w:val="20"/>
          <w:szCs w:val="20"/>
        </w:rPr>
        <w:br/>
        <w:t>supplemented with self-employment)</w:t>
      </w:r>
      <w:r>
        <w:rPr>
          <w:rFonts w:ascii="ArialMT" w:hAnsi="ArialMT"/>
          <w:color w:val="403F41"/>
          <w:sz w:val="20"/>
          <w:szCs w:val="20"/>
        </w:rPr>
        <w:t>.</w:t>
      </w:r>
      <w:r w:rsidRPr="00595D17">
        <w:t xml:space="preserve"> </w:t>
      </w:r>
    </w:p>
    <w:p w14:paraId="7AF8FF3C" w14:textId="77777777" w:rsidR="00457E69" w:rsidRDefault="00231AFE" w:rsidP="00457E69">
      <w:r w:rsidRPr="00151D0B">
        <w:rPr>
          <w:noProof/>
          <w:lang w:eastAsia="ja-JP"/>
        </w:rPr>
        <w:drawing>
          <wp:inline distT="0" distB="0" distL="0" distR="0" wp14:anchorId="73B3D1D5" wp14:editId="5485CD7E">
            <wp:extent cx="6675120" cy="822960"/>
            <wp:effectExtent l="0" t="0" r="0" b="0"/>
            <wp:docPr id="27" name="Picture 27" descr="cea_image_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43">
                      <a:extLst>
                        <a:ext uri="{28A0092B-C50C-407E-A947-70E740481C1C}">
                          <a14:useLocalDpi xmlns:a14="http://schemas.microsoft.com/office/drawing/2010/main" val="0"/>
                        </a:ext>
                      </a:extLst>
                    </a:blip>
                    <a:srcRect/>
                    <a:stretch>
                      <a:fillRect/>
                    </a:stretch>
                  </pic:blipFill>
                  <pic:spPr bwMode="auto">
                    <a:xfrm>
                      <a:off x="0" y="0"/>
                      <a:ext cx="6675120" cy="822960"/>
                    </a:xfrm>
                    <a:prstGeom prst="rect">
                      <a:avLst/>
                    </a:prstGeom>
                    <a:noFill/>
                    <a:ln>
                      <a:noFill/>
                    </a:ln>
                  </pic:spPr>
                </pic:pic>
              </a:graphicData>
            </a:graphic>
          </wp:inline>
        </w:drawing>
      </w:r>
    </w:p>
    <w:tbl>
      <w:tblPr>
        <w:tblW w:w="2750" w:type="pct"/>
        <w:jc w:val="center"/>
        <w:tblCellMar>
          <w:top w:w="30" w:type="dxa"/>
          <w:left w:w="50" w:type="dxa"/>
          <w:bottom w:w="30" w:type="dxa"/>
          <w:right w:w="50" w:type="dxa"/>
        </w:tblCellMar>
        <w:tblLook w:val="04A0" w:firstRow="1" w:lastRow="0" w:firstColumn="1" w:lastColumn="0" w:noHBand="0" w:noVBand="1"/>
      </w:tblPr>
      <w:tblGrid>
        <w:gridCol w:w="330"/>
        <w:gridCol w:w="3430"/>
        <w:gridCol w:w="1246"/>
        <w:gridCol w:w="776"/>
      </w:tblGrid>
      <w:tr w:rsidR="0082678A" w14:paraId="43B95038" w14:textId="77777777">
        <w:trPr>
          <w:tblHeader/>
          <w:jc w:val="center"/>
        </w:trPr>
        <w:tc>
          <w:tcPr>
            <w:tcW w:w="0" w:type="auto"/>
            <w:tcBorders>
              <w:bottom w:val="single" w:sz="2" w:space="0" w:color="D9D9D9"/>
            </w:tcBorders>
            <w:vAlign w:val="bottom"/>
          </w:tcPr>
          <w:p w14:paraId="3D6493AA" w14:textId="77777777" w:rsidR="0082678A" w:rsidRDefault="00000000">
            <w:pPr>
              <w:spacing w:after="0"/>
              <w:jc w:val="center"/>
            </w:pPr>
          </w:p>
        </w:tc>
        <w:tc>
          <w:tcPr>
            <w:tcW w:w="0" w:type="auto"/>
            <w:tcBorders>
              <w:bottom w:val="single" w:sz="2" w:space="0" w:color="D9D9D9"/>
            </w:tcBorders>
            <w:vAlign w:val="bottom"/>
          </w:tcPr>
          <w:p w14:paraId="5681A5C4" w14:textId="77777777" w:rsidR="0082678A" w:rsidRDefault="00000000">
            <w:pPr>
              <w:spacing w:after="0"/>
              <w:jc w:val="center"/>
            </w:pPr>
          </w:p>
        </w:tc>
        <w:tc>
          <w:tcPr>
            <w:tcW w:w="0" w:type="auto"/>
            <w:tcBorders>
              <w:bottom w:val="single" w:sz="2" w:space="0" w:color="D9D9D9"/>
            </w:tcBorders>
            <w:vAlign w:val="bottom"/>
          </w:tcPr>
          <w:p w14:paraId="46C13535" w14:textId="77777777" w:rsidR="0082678A" w:rsidRDefault="00231AFE">
            <w:pPr>
              <w:spacing w:after="0"/>
              <w:jc w:val="center"/>
            </w:pPr>
            <w:proofErr w:type="spellStart"/>
            <w:r>
              <w:rPr>
                <w:b/>
                <w:sz w:val="20"/>
              </w:rPr>
              <w:t>Empl</w:t>
            </w:r>
            <w:proofErr w:type="spellEnd"/>
          </w:p>
        </w:tc>
        <w:tc>
          <w:tcPr>
            <w:tcW w:w="0" w:type="auto"/>
            <w:tcBorders>
              <w:bottom w:val="single" w:sz="2" w:space="0" w:color="D9D9D9"/>
            </w:tcBorders>
            <w:vAlign w:val="bottom"/>
          </w:tcPr>
          <w:p w14:paraId="7D230665" w14:textId="77777777" w:rsidR="0082678A" w:rsidRDefault="00231AFE">
            <w:pPr>
              <w:spacing w:after="0"/>
              <w:jc w:val="center"/>
            </w:pPr>
            <w:r>
              <w:rPr>
                <w:b/>
                <w:sz w:val="20"/>
              </w:rPr>
              <w:t>%</w:t>
            </w:r>
          </w:p>
        </w:tc>
      </w:tr>
      <w:tr w:rsidR="0082678A" w14:paraId="49A35997" w14:textId="77777777">
        <w:trPr>
          <w:jc w:val="center"/>
        </w:trPr>
        <w:tc>
          <w:tcPr>
            <w:tcW w:w="150" w:type="pct"/>
            <w:tcBorders>
              <w:bottom w:val="single" w:sz="2" w:space="0" w:color="D9D9D9"/>
            </w:tcBorders>
            <w:vAlign w:val="center"/>
          </w:tcPr>
          <w:p w14:paraId="3747542E" w14:textId="77777777" w:rsidR="0082678A" w:rsidRDefault="00231AFE">
            <w:pPr>
              <w:spacing w:after="0"/>
              <w:jc w:val="center"/>
            </w:pPr>
            <w:r>
              <w:rPr>
                <w:noProof/>
                <w:sz w:val="20"/>
                <w:lang w:eastAsia="ja-JP"/>
              </w:rPr>
              <w:drawing>
                <wp:inline distT="0" distB="0" distL="0" distR="0" wp14:anchorId="2C293104" wp14:editId="434A42EA">
                  <wp:extent cx="146250" cy="146250"/>
                  <wp:effectExtent l="0" t="0" r="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0-a8bc375b-2cc2-44b1-a538-094bb677763b.emf"/>
                          <pic:cNvPicPr/>
                        </pic:nvPicPr>
                        <pic:blipFill>
                          <a:blip r:embed="rId44" cstate="print"/>
                          <a:stretch>
                            <a:fillRect/>
                          </a:stretch>
                        </pic:blipFill>
                        <pic:spPr>
                          <a:xfrm>
                            <a:off x="0" y="0"/>
                            <a:ext cx="146250" cy="146250"/>
                          </a:xfrm>
                          <a:prstGeom prst="rect">
                            <a:avLst/>
                          </a:prstGeom>
                        </pic:spPr>
                      </pic:pic>
                    </a:graphicData>
                  </a:graphic>
                </wp:inline>
              </w:drawing>
            </w:r>
          </w:p>
        </w:tc>
        <w:tc>
          <w:tcPr>
            <w:tcW w:w="2950" w:type="pct"/>
            <w:tcBorders>
              <w:bottom w:val="single" w:sz="2" w:space="0" w:color="D9D9D9"/>
            </w:tcBorders>
            <w:vAlign w:val="center"/>
          </w:tcPr>
          <w:p w14:paraId="46752866" w14:textId="77777777" w:rsidR="0082678A" w:rsidRDefault="00231AFE">
            <w:pPr>
              <w:spacing w:after="0"/>
            </w:pPr>
            <w:r>
              <w:rPr>
                <w:sz w:val="20"/>
              </w:rPr>
              <w:t>Private</w:t>
            </w:r>
          </w:p>
        </w:tc>
        <w:tc>
          <w:tcPr>
            <w:tcW w:w="1100" w:type="pct"/>
            <w:tcBorders>
              <w:bottom w:val="single" w:sz="2" w:space="0" w:color="D9D9D9"/>
            </w:tcBorders>
            <w:vAlign w:val="center"/>
          </w:tcPr>
          <w:p w14:paraId="179BBA08" w14:textId="77777777" w:rsidR="0082678A" w:rsidRDefault="00231AFE">
            <w:pPr>
              <w:spacing w:after="0"/>
              <w:jc w:val="center"/>
            </w:pPr>
            <w:r>
              <w:rPr>
                <w:sz w:val="20"/>
              </w:rPr>
              <w:t>232,411</w:t>
            </w:r>
          </w:p>
        </w:tc>
        <w:tc>
          <w:tcPr>
            <w:tcW w:w="700" w:type="pct"/>
            <w:tcBorders>
              <w:bottom w:val="single" w:sz="2" w:space="0" w:color="D9D9D9"/>
            </w:tcBorders>
            <w:vAlign w:val="center"/>
          </w:tcPr>
          <w:p w14:paraId="4C3C8ABD" w14:textId="77777777" w:rsidR="0082678A" w:rsidRDefault="00231AFE">
            <w:pPr>
              <w:spacing w:after="0"/>
              <w:jc w:val="center"/>
            </w:pPr>
            <w:r>
              <w:rPr>
                <w:sz w:val="20"/>
              </w:rPr>
              <w:t>81.6%</w:t>
            </w:r>
          </w:p>
        </w:tc>
      </w:tr>
      <w:tr w:rsidR="0082678A" w14:paraId="2D504FBC" w14:textId="77777777">
        <w:trPr>
          <w:jc w:val="center"/>
        </w:trPr>
        <w:tc>
          <w:tcPr>
            <w:tcW w:w="150" w:type="pct"/>
            <w:tcBorders>
              <w:bottom w:val="single" w:sz="2" w:space="0" w:color="D9D9D9"/>
            </w:tcBorders>
            <w:vAlign w:val="center"/>
          </w:tcPr>
          <w:p w14:paraId="1AB0C309" w14:textId="77777777" w:rsidR="0082678A" w:rsidRDefault="00231AFE">
            <w:pPr>
              <w:spacing w:after="0"/>
              <w:jc w:val="center"/>
            </w:pPr>
            <w:r>
              <w:rPr>
                <w:noProof/>
                <w:sz w:val="20"/>
                <w:lang w:eastAsia="ja-JP"/>
              </w:rPr>
              <w:drawing>
                <wp:inline distT="0" distB="0" distL="0" distR="0" wp14:anchorId="12F5EA65" wp14:editId="7F2DE0EE">
                  <wp:extent cx="146250" cy="146250"/>
                  <wp:effectExtent l="0" t="0" r="0" b="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4-9dff6727-91af-4626-bf9a-f75f198ea40c.emf"/>
                          <pic:cNvPicPr/>
                        </pic:nvPicPr>
                        <pic:blipFill>
                          <a:blip r:embed="rId45" cstate="print"/>
                          <a:stretch>
                            <a:fillRect/>
                          </a:stretch>
                        </pic:blipFill>
                        <pic:spPr>
                          <a:xfrm>
                            <a:off x="0" y="0"/>
                            <a:ext cx="146250" cy="146250"/>
                          </a:xfrm>
                          <a:prstGeom prst="rect">
                            <a:avLst/>
                          </a:prstGeom>
                        </pic:spPr>
                      </pic:pic>
                    </a:graphicData>
                  </a:graphic>
                </wp:inline>
              </w:drawing>
            </w:r>
          </w:p>
        </w:tc>
        <w:tc>
          <w:tcPr>
            <w:tcW w:w="2950" w:type="pct"/>
            <w:tcBorders>
              <w:bottom w:val="single" w:sz="2" w:space="0" w:color="D9D9D9"/>
            </w:tcBorders>
            <w:vAlign w:val="center"/>
          </w:tcPr>
          <w:p w14:paraId="0A36E732" w14:textId="77777777" w:rsidR="0082678A" w:rsidRDefault="00231AFE">
            <w:pPr>
              <w:spacing w:after="0"/>
            </w:pPr>
            <w:r>
              <w:rPr>
                <w:sz w:val="20"/>
              </w:rPr>
              <w:t>Self-Employment</w:t>
            </w:r>
          </w:p>
        </w:tc>
        <w:tc>
          <w:tcPr>
            <w:tcW w:w="1100" w:type="pct"/>
            <w:tcBorders>
              <w:bottom w:val="single" w:sz="2" w:space="0" w:color="D9D9D9"/>
            </w:tcBorders>
            <w:vAlign w:val="center"/>
          </w:tcPr>
          <w:p w14:paraId="7750221B" w14:textId="77777777" w:rsidR="0082678A" w:rsidRDefault="00231AFE">
            <w:pPr>
              <w:spacing w:after="0"/>
              <w:jc w:val="center"/>
            </w:pPr>
            <w:r>
              <w:rPr>
                <w:sz w:val="20"/>
              </w:rPr>
              <w:t>19,555</w:t>
            </w:r>
          </w:p>
        </w:tc>
        <w:tc>
          <w:tcPr>
            <w:tcW w:w="700" w:type="pct"/>
            <w:tcBorders>
              <w:bottom w:val="single" w:sz="2" w:space="0" w:color="D9D9D9"/>
            </w:tcBorders>
            <w:vAlign w:val="center"/>
          </w:tcPr>
          <w:p w14:paraId="583967CF" w14:textId="77777777" w:rsidR="0082678A" w:rsidRDefault="00231AFE">
            <w:pPr>
              <w:spacing w:after="0"/>
              <w:jc w:val="center"/>
            </w:pPr>
            <w:r>
              <w:rPr>
                <w:sz w:val="20"/>
              </w:rPr>
              <w:t>6.9%</w:t>
            </w:r>
          </w:p>
        </w:tc>
      </w:tr>
      <w:tr w:rsidR="0082678A" w14:paraId="107E1F0C" w14:textId="77777777">
        <w:trPr>
          <w:jc w:val="center"/>
        </w:trPr>
        <w:tc>
          <w:tcPr>
            <w:tcW w:w="150" w:type="pct"/>
            <w:tcBorders>
              <w:bottom w:val="single" w:sz="2" w:space="0" w:color="D9D9D9"/>
            </w:tcBorders>
            <w:vAlign w:val="center"/>
          </w:tcPr>
          <w:p w14:paraId="7D0FA979" w14:textId="77777777" w:rsidR="0082678A" w:rsidRDefault="00231AFE">
            <w:pPr>
              <w:spacing w:after="0"/>
              <w:jc w:val="center"/>
            </w:pPr>
            <w:r>
              <w:rPr>
                <w:noProof/>
                <w:sz w:val="20"/>
                <w:lang w:eastAsia="ja-JP"/>
              </w:rPr>
              <w:drawing>
                <wp:inline distT="0" distB="0" distL="0" distR="0" wp14:anchorId="1E1B0C2A" wp14:editId="0EAE6AEC">
                  <wp:extent cx="146250" cy="146250"/>
                  <wp:effectExtent l="0" t="0" r="0" b="0"/>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8-4d72e9e4-e0b1-4c21-a93c-ea0369b97778.emf"/>
                          <pic:cNvPicPr/>
                        </pic:nvPicPr>
                        <pic:blipFill>
                          <a:blip r:embed="rId46" cstate="print"/>
                          <a:stretch>
                            <a:fillRect/>
                          </a:stretch>
                        </pic:blipFill>
                        <pic:spPr>
                          <a:xfrm>
                            <a:off x="0" y="0"/>
                            <a:ext cx="146250" cy="146250"/>
                          </a:xfrm>
                          <a:prstGeom prst="rect">
                            <a:avLst/>
                          </a:prstGeom>
                        </pic:spPr>
                      </pic:pic>
                    </a:graphicData>
                  </a:graphic>
                </wp:inline>
              </w:drawing>
            </w:r>
          </w:p>
        </w:tc>
        <w:tc>
          <w:tcPr>
            <w:tcW w:w="2950" w:type="pct"/>
            <w:tcBorders>
              <w:bottom w:val="single" w:sz="2" w:space="0" w:color="D9D9D9"/>
            </w:tcBorders>
            <w:vAlign w:val="center"/>
          </w:tcPr>
          <w:p w14:paraId="5CE5806A" w14:textId="77777777" w:rsidR="0082678A" w:rsidRDefault="00231AFE">
            <w:pPr>
              <w:spacing w:after="0"/>
            </w:pPr>
            <w:r>
              <w:rPr>
                <w:sz w:val="20"/>
              </w:rPr>
              <w:t>Local Government</w:t>
            </w:r>
          </w:p>
        </w:tc>
        <w:tc>
          <w:tcPr>
            <w:tcW w:w="1100" w:type="pct"/>
            <w:tcBorders>
              <w:bottom w:val="single" w:sz="2" w:space="0" w:color="D9D9D9"/>
            </w:tcBorders>
            <w:vAlign w:val="center"/>
          </w:tcPr>
          <w:p w14:paraId="6B7C4D47" w14:textId="77777777" w:rsidR="0082678A" w:rsidRDefault="00231AFE">
            <w:pPr>
              <w:spacing w:after="0"/>
              <w:jc w:val="center"/>
            </w:pPr>
            <w:r>
              <w:rPr>
                <w:sz w:val="20"/>
              </w:rPr>
              <w:t>27,097</w:t>
            </w:r>
          </w:p>
        </w:tc>
        <w:tc>
          <w:tcPr>
            <w:tcW w:w="700" w:type="pct"/>
            <w:tcBorders>
              <w:bottom w:val="single" w:sz="2" w:space="0" w:color="D9D9D9"/>
            </w:tcBorders>
            <w:vAlign w:val="center"/>
          </w:tcPr>
          <w:p w14:paraId="1AAD96C7" w14:textId="77777777" w:rsidR="0082678A" w:rsidRDefault="00231AFE">
            <w:pPr>
              <w:spacing w:after="0"/>
              <w:jc w:val="center"/>
            </w:pPr>
            <w:r>
              <w:rPr>
                <w:sz w:val="20"/>
              </w:rPr>
              <w:t>9.5%</w:t>
            </w:r>
          </w:p>
        </w:tc>
      </w:tr>
      <w:tr w:rsidR="0082678A" w14:paraId="33174054" w14:textId="77777777">
        <w:trPr>
          <w:jc w:val="center"/>
        </w:trPr>
        <w:tc>
          <w:tcPr>
            <w:tcW w:w="150" w:type="pct"/>
            <w:tcBorders>
              <w:bottom w:val="single" w:sz="2" w:space="0" w:color="D9D9D9"/>
            </w:tcBorders>
            <w:vAlign w:val="center"/>
          </w:tcPr>
          <w:p w14:paraId="5179BF2A" w14:textId="77777777" w:rsidR="0082678A" w:rsidRDefault="00231AFE">
            <w:pPr>
              <w:spacing w:after="0"/>
              <w:jc w:val="center"/>
            </w:pPr>
            <w:r>
              <w:rPr>
                <w:noProof/>
                <w:sz w:val="20"/>
                <w:lang w:eastAsia="ja-JP"/>
              </w:rPr>
              <w:drawing>
                <wp:inline distT="0" distB="0" distL="0" distR="0" wp14:anchorId="54489409" wp14:editId="7F63EEDD">
                  <wp:extent cx="146250" cy="146250"/>
                  <wp:effectExtent l="0" t="0" r="0" b="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12-b1e2f6f1-5fee-4c07-a427-86f4a5d42933.emf"/>
                          <pic:cNvPicPr/>
                        </pic:nvPicPr>
                        <pic:blipFill>
                          <a:blip r:embed="rId47" cstate="print"/>
                          <a:stretch>
                            <a:fillRect/>
                          </a:stretch>
                        </pic:blipFill>
                        <pic:spPr>
                          <a:xfrm>
                            <a:off x="0" y="0"/>
                            <a:ext cx="146250" cy="146250"/>
                          </a:xfrm>
                          <a:prstGeom prst="rect">
                            <a:avLst/>
                          </a:prstGeom>
                        </pic:spPr>
                      </pic:pic>
                    </a:graphicData>
                  </a:graphic>
                </wp:inline>
              </w:drawing>
            </w:r>
          </w:p>
        </w:tc>
        <w:tc>
          <w:tcPr>
            <w:tcW w:w="2950" w:type="pct"/>
            <w:tcBorders>
              <w:bottom w:val="single" w:sz="2" w:space="0" w:color="D9D9D9"/>
            </w:tcBorders>
            <w:vAlign w:val="center"/>
          </w:tcPr>
          <w:p w14:paraId="46A783C0" w14:textId="77777777" w:rsidR="0082678A" w:rsidRDefault="00231AFE">
            <w:pPr>
              <w:spacing w:after="0"/>
            </w:pPr>
            <w:r>
              <w:rPr>
                <w:sz w:val="20"/>
              </w:rPr>
              <w:t>State Government</w:t>
            </w:r>
          </w:p>
        </w:tc>
        <w:tc>
          <w:tcPr>
            <w:tcW w:w="1100" w:type="pct"/>
            <w:tcBorders>
              <w:bottom w:val="single" w:sz="2" w:space="0" w:color="D9D9D9"/>
            </w:tcBorders>
            <w:vAlign w:val="center"/>
          </w:tcPr>
          <w:p w14:paraId="23764042" w14:textId="77777777" w:rsidR="0082678A" w:rsidRDefault="00231AFE">
            <w:pPr>
              <w:spacing w:after="0"/>
              <w:jc w:val="center"/>
            </w:pPr>
            <w:r>
              <w:rPr>
                <w:sz w:val="20"/>
              </w:rPr>
              <w:t>1,090</w:t>
            </w:r>
          </w:p>
        </w:tc>
        <w:tc>
          <w:tcPr>
            <w:tcW w:w="700" w:type="pct"/>
            <w:tcBorders>
              <w:bottom w:val="single" w:sz="2" w:space="0" w:color="D9D9D9"/>
            </w:tcBorders>
            <w:vAlign w:val="center"/>
          </w:tcPr>
          <w:p w14:paraId="0A8BDFD9" w14:textId="77777777" w:rsidR="0082678A" w:rsidRDefault="00231AFE">
            <w:pPr>
              <w:spacing w:after="0"/>
              <w:jc w:val="center"/>
            </w:pPr>
            <w:r>
              <w:rPr>
                <w:sz w:val="20"/>
              </w:rPr>
              <w:t>0.4%</w:t>
            </w:r>
          </w:p>
        </w:tc>
      </w:tr>
      <w:tr w:rsidR="0082678A" w14:paraId="0AE16407" w14:textId="77777777">
        <w:trPr>
          <w:jc w:val="center"/>
        </w:trPr>
        <w:tc>
          <w:tcPr>
            <w:tcW w:w="150" w:type="pct"/>
            <w:tcBorders>
              <w:bottom w:val="single" w:sz="2" w:space="0" w:color="D9D9D9"/>
            </w:tcBorders>
            <w:vAlign w:val="center"/>
          </w:tcPr>
          <w:p w14:paraId="1E0BAEB5" w14:textId="77777777" w:rsidR="0082678A" w:rsidRDefault="00231AFE">
            <w:pPr>
              <w:spacing w:after="0"/>
              <w:jc w:val="center"/>
            </w:pPr>
            <w:r>
              <w:rPr>
                <w:noProof/>
                <w:sz w:val="20"/>
                <w:lang w:eastAsia="ja-JP"/>
              </w:rPr>
              <w:drawing>
                <wp:inline distT="0" distB="0" distL="0" distR="0" wp14:anchorId="37CF8D12" wp14:editId="3063BDE3">
                  <wp:extent cx="146250" cy="146250"/>
                  <wp:effectExtent l="0" t="0" r="0" b="0"/>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16-c4306984-35ae-4661-b61c-df22356b0035.emf"/>
                          <pic:cNvPicPr/>
                        </pic:nvPicPr>
                        <pic:blipFill>
                          <a:blip r:embed="rId48" cstate="print"/>
                          <a:stretch>
                            <a:fillRect/>
                          </a:stretch>
                        </pic:blipFill>
                        <pic:spPr>
                          <a:xfrm>
                            <a:off x="0" y="0"/>
                            <a:ext cx="146250" cy="146250"/>
                          </a:xfrm>
                          <a:prstGeom prst="rect">
                            <a:avLst/>
                          </a:prstGeom>
                        </pic:spPr>
                      </pic:pic>
                    </a:graphicData>
                  </a:graphic>
                </wp:inline>
              </w:drawing>
            </w:r>
          </w:p>
        </w:tc>
        <w:tc>
          <w:tcPr>
            <w:tcW w:w="2950" w:type="pct"/>
            <w:tcBorders>
              <w:bottom w:val="single" w:sz="2" w:space="0" w:color="D9D9D9"/>
            </w:tcBorders>
            <w:vAlign w:val="center"/>
          </w:tcPr>
          <w:p w14:paraId="413A2793" w14:textId="77777777" w:rsidR="0082678A" w:rsidRDefault="00231AFE">
            <w:pPr>
              <w:spacing w:after="0"/>
            </w:pPr>
            <w:r>
              <w:rPr>
                <w:sz w:val="20"/>
              </w:rPr>
              <w:t>Federal Government</w:t>
            </w:r>
          </w:p>
        </w:tc>
        <w:tc>
          <w:tcPr>
            <w:tcW w:w="1100" w:type="pct"/>
            <w:tcBorders>
              <w:bottom w:val="single" w:sz="2" w:space="0" w:color="D9D9D9"/>
            </w:tcBorders>
            <w:vAlign w:val="center"/>
          </w:tcPr>
          <w:p w14:paraId="6F0D19BA" w14:textId="77777777" w:rsidR="0082678A" w:rsidRDefault="00231AFE">
            <w:pPr>
              <w:spacing w:after="0"/>
              <w:jc w:val="center"/>
            </w:pPr>
            <w:r>
              <w:rPr>
                <w:sz w:val="20"/>
              </w:rPr>
              <w:t>1,934</w:t>
            </w:r>
          </w:p>
        </w:tc>
        <w:tc>
          <w:tcPr>
            <w:tcW w:w="700" w:type="pct"/>
            <w:tcBorders>
              <w:bottom w:val="single" w:sz="2" w:space="0" w:color="D9D9D9"/>
            </w:tcBorders>
            <w:vAlign w:val="center"/>
          </w:tcPr>
          <w:p w14:paraId="64A0E0EA" w14:textId="77777777" w:rsidR="0082678A" w:rsidRDefault="00231AFE">
            <w:pPr>
              <w:spacing w:after="0"/>
              <w:jc w:val="center"/>
            </w:pPr>
            <w:r>
              <w:rPr>
                <w:sz w:val="20"/>
              </w:rPr>
              <w:t>0.7%</w:t>
            </w:r>
          </w:p>
        </w:tc>
      </w:tr>
      <w:tr w:rsidR="0082678A" w14:paraId="619B6C76" w14:textId="77777777">
        <w:trPr>
          <w:jc w:val="center"/>
        </w:trPr>
        <w:tc>
          <w:tcPr>
            <w:tcW w:w="150" w:type="pct"/>
            <w:tcBorders>
              <w:bottom w:val="single" w:sz="2" w:space="0" w:color="D9D9D9"/>
            </w:tcBorders>
            <w:vAlign w:val="center"/>
          </w:tcPr>
          <w:p w14:paraId="03C70D0E" w14:textId="77777777" w:rsidR="0082678A" w:rsidRDefault="00231AFE">
            <w:pPr>
              <w:spacing w:after="0"/>
              <w:jc w:val="center"/>
            </w:pPr>
            <w:r>
              <w:rPr>
                <w:noProof/>
                <w:sz w:val="20"/>
                <w:lang w:eastAsia="ja-JP"/>
              </w:rPr>
              <w:drawing>
                <wp:inline distT="0" distB="0" distL="0" distR="0" wp14:anchorId="7D7878D7" wp14:editId="11C0C5F9">
                  <wp:extent cx="146250" cy="146250"/>
                  <wp:effectExtent l="0" t="0" r="0" b="0"/>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20-ff740b2e-87af-4400-8f96-f67bbb85b252.emf"/>
                          <pic:cNvPicPr/>
                        </pic:nvPicPr>
                        <pic:blipFill>
                          <a:blip r:embed="rId49" cstate="print"/>
                          <a:stretch>
                            <a:fillRect/>
                          </a:stretch>
                        </pic:blipFill>
                        <pic:spPr>
                          <a:xfrm>
                            <a:off x="0" y="0"/>
                            <a:ext cx="146250" cy="146250"/>
                          </a:xfrm>
                          <a:prstGeom prst="rect">
                            <a:avLst/>
                          </a:prstGeom>
                        </pic:spPr>
                      </pic:pic>
                    </a:graphicData>
                  </a:graphic>
                </wp:inline>
              </w:drawing>
            </w:r>
          </w:p>
        </w:tc>
        <w:tc>
          <w:tcPr>
            <w:tcW w:w="2950" w:type="pct"/>
            <w:tcBorders>
              <w:bottom w:val="single" w:sz="2" w:space="0" w:color="D9D9D9"/>
            </w:tcBorders>
            <w:vAlign w:val="center"/>
          </w:tcPr>
          <w:p w14:paraId="064C8185" w14:textId="77777777" w:rsidR="0082678A" w:rsidRDefault="00231AFE">
            <w:pPr>
              <w:spacing w:after="0"/>
            </w:pPr>
            <w:r>
              <w:rPr>
                <w:sz w:val="20"/>
              </w:rPr>
              <w:t>Other Non-Covered</w:t>
            </w:r>
          </w:p>
        </w:tc>
        <w:tc>
          <w:tcPr>
            <w:tcW w:w="1100" w:type="pct"/>
            <w:tcBorders>
              <w:bottom w:val="single" w:sz="2" w:space="0" w:color="D9D9D9"/>
            </w:tcBorders>
            <w:vAlign w:val="center"/>
          </w:tcPr>
          <w:p w14:paraId="40117DF8" w14:textId="77777777" w:rsidR="0082678A" w:rsidRDefault="00231AFE">
            <w:pPr>
              <w:spacing w:after="0"/>
              <w:jc w:val="center"/>
            </w:pPr>
            <w:r>
              <w:rPr>
                <w:sz w:val="20"/>
              </w:rPr>
              <w:t>2,786</w:t>
            </w:r>
          </w:p>
        </w:tc>
        <w:tc>
          <w:tcPr>
            <w:tcW w:w="700" w:type="pct"/>
            <w:tcBorders>
              <w:bottom w:val="single" w:sz="2" w:space="0" w:color="D9D9D9"/>
            </w:tcBorders>
            <w:vAlign w:val="center"/>
          </w:tcPr>
          <w:p w14:paraId="7A1A64D6" w14:textId="77777777" w:rsidR="0082678A" w:rsidRDefault="00231AFE">
            <w:pPr>
              <w:spacing w:after="0"/>
              <w:jc w:val="center"/>
            </w:pPr>
            <w:r>
              <w:rPr>
                <w:sz w:val="20"/>
              </w:rPr>
              <w:t>1.0%</w:t>
            </w:r>
          </w:p>
        </w:tc>
      </w:tr>
    </w:tbl>
    <w:p w14:paraId="229CDB7D" w14:textId="77777777" w:rsidR="0082678A" w:rsidRDefault="00231AFE">
      <w:pPr>
        <w:spacing w:before="100" w:after="0"/>
      </w:pPr>
      <w:r>
        <w:rPr>
          <w:color w:val="777777"/>
          <w:sz w:val="12"/>
        </w:rPr>
        <w:t xml:space="preserve">Source: </w:t>
      </w:r>
      <w:hyperlink r:id="rId50" w:history="1">
        <w:r>
          <w:rPr>
            <w:noProof/>
            <w:sz w:val="12"/>
          </w:rPr>
          <w:t>JobsEQ®</w:t>
        </w:r>
      </w:hyperlink>
    </w:p>
    <w:p w14:paraId="769CFE1C" w14:textId="77777777" w:rsidR="005268C7" w:rsidRDefault="00000000" w:rsidP="00457E69">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5268C7" w14:paraId="18B1B9E5" w14:textId="77777777" w:rsidTr="006C5B83">
        <w:tc>
          <w:tcPr>
            <w:tcW w:w="272" w:type="dxa"/>
            <w:tcMar>
              <w:top w:w="72" w:type="dxa"/>
            </w:tcMar>
          </w:tcPr>
          <w:p w14:paraId="7FCD5EBF" w14:textId="77777777" w:rsidR="005268C7" w:rsidRDefault="00231AFE" w:rsidP="006C5B83">
            <w:pPr>
              <w:pStyle w:val="TipText"/>
            </w:pPr>
            <w:r w:rsidRPr="00ED5977">
              <w:rPr>
                <w:lang w:eastAsia="ja-JP"/>
              </w:rPr>
              <w:drawing>
                <wp:inline distT="0" distB="0" distL="0" distR="0" wp14:anchorId="2B778A4B" wp14:editId="240138DD">
                  <wp:extent cx="167584" cy="289165"/>
                  <wp:effectExtent l="0" t="0" r="4445" b="0"/>
                  <wp:docPr id="2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04B8B8DB" w14:textId="77777777" w:rsidR="005268C7" w:rsidRPr="00ED5977" w:rsidRDefault="00000000" w:rsidP="006C5B83">
            <w:pPr>
              <w:pStyle w:val="TipText"/>
            </w:pPr>
          </w:p>
        </w:tc>
        <w:tc>
          <w:tcPr>
            <w:tcW w:w="10062" w:type="dxa"/>
            <w:tcMar>
              <w:top w:w="14" w:type="dxa"/>
            </w:tcMar>
          </w:tcPr>
          <w:p w14:paraId="3D985997" w14:textId="77777777" w:rsidR="005268C7" w:rsidRDefault="00231AFE" w:rsidP="006C5B83">
            <w:pPr>
              <w:pStyle w:val="TipText"/>
            </w:pPr>
            <w:r w:rsidRPr="005268C7">
              <w:t>Strong entrepreneurial activity is indicative of growing industries. Using self-employment as a proxy for entrepreneurs, a higher share of self-employed individuals within a regional industry points to future growth.</w:t>
            </w:r>
          </w:p>
        </w:tc>
      </w:tr>
    </w:tbl>
    <w:p w14:paraId="753536F8" w14:textId="77777777" w:rsidR="005268C7" w:rsidRDefault="00000000" w:rsidP="00457E69"/>
    <w:p w14:paraId="158AAB74" w14:textId="77777777" w:rsidR="000710A8" w:rsidRDefault="00231AFE" w:rsidP="00726E3B">
      <w:pPr>
        <w:pStyle w:val="Heading1"/>
        <w:pageBreakBefore/>
      </w:pPr>
      <w:bookmarkStart w:id="5" w:name="_Toc126672629"/>
      <w:r>
        <w:lastRenderedPageBreak/>
        <w:t>Establishments</w:t>
      </w:r>
      <w:bookmarkEnd w:id="5"/>
    </w:p>
    <w:p w14:paraId="03E02F3A" w14:textId="77777777" w:rsidR="00C55A71" w:rsidRDefault="00231AFE" w:rsidP="00457E69">
      <w:r w:rsidRPr="00C55A71">
        <w:rPr>
          <w:rFonts w:ascii="ArialMT" w:hAnsi="ArialMT"/>
          <w:color w:val="403F41"/>
          <w:sz w:val="20"/>
          <w:szCs w:val="20"/>
        </w:rPr>
        <w:t xml:space="preserve">In </w:t>
      </w:r>
      <w:r>
        <w:rPr>
          <w:rFonts w:ascii="ArialMT" w:hAnsi="ArialMT" w:hint="eastAsia"/>
          <w:noProof/>
          <w:color w:val="403F41"/>
          <w:sz w:val="20"/>
          <w:szCs w:val="20"/>
        </w:rPr>
        <w:t>2021</w:t>
      </w:r>
      <w:r w:rsidRPr="00C55A71">
        <w:rPr>
          <w:rFonts w:ascii="ArialMT" w:hAnsi="ArialMT"/>
          <w:color w:val="403F41"/>
          <w:sz w:val="20"/>
          <w:szCs w:val="20"/>
        </w:rPr>
        <w:t xml:space="preserve">, there </w:t>
      </w:r>
      <w:r>
        <w:rPr>
          <w:rFonts w:ascii="ArialMT" w:hAnsi="ArialMT" w:hint="eastAsia"/>
          <w:noProof/>
          <w:color w:val="403F41"/>
          <w:sz w:val="20"/>
          <w:szCs w:val="20"/>
        </w:rPr>
        <w:t>were</w:t>
      </w:r>
      <w:r>
        <w:rPr>
          <w:rFonts w:ascii="ArialMT" w:hAnsi="ArialMT"/>
          <w:color w:val="403F41"/>
          <w:sz w:val="20"/>
          <w:szCs w:val="20"/>
        </w:rPr>
        <w:t xml:space="preserve"> </w:t>
      </w:r>
      <w:r>
        <w:rPr>
          <w:rFonts w:ascii="ArialMT" w:hAnsi="ArialMT" w:hint="eastAsia"/>
          <w:noProof/>
          <w:color w:val="403F41"/>
          <w:sz w:val="20"/>
          <w:szCs w:val="20"/>
        </w:rPr>
        <w:t>20,853</w:t>
      </w:r>
      <w:r w:rsidRPr="00C55A71">
        <w:rPr>
          <w:rFonts w:ascii="ArialMT" w:hAnsi="ArialMT"/>
          <w:color w:val="403F41"/>
          <w:sz w:val="20"/>
          <w:szCs w:val="20"/>
        </w:rPr>
        <w:t xml:space="preserve"> </w:t>
      </w:r>
      <w:r>
        <w:rPr>
          <w:rFonts w:ascii="ArialMT" w:hAnsi="ArialMT" w:hint="eastAsia"/>
          <w:noProof/>
          <w:color w:val="403F41"/>
          <w:sz w:val="20"/>
          <w:szCs w:val="20"/>
        </w:rPr>
        <w:t>Total - All Industries</w:t>
      </w:r>
      <w:r>
        <w:rPr>
          <w:rFonts w:ascii="ArialMT" w:hAnsi="ArialMT"/>
          <w:color w:val="403F41"/>
          <w:sz w:val="20"/>
          <w:szCs w:val="20"/>
        </w:rPr>
        <w:t xml:space="preserve"> </w:t>
      </w:r>
      <w:r>
        <w:rPr>
          <w:rFonts w:ascii="ArialMT" w:hAnsi="ArialMT" w:hint="eastAsia"/>
          <w:noProof/>
          <w:color w:val="403F41"/>
          <w:sz w:val="20"/>
          <w:szCs w:val="20"/>
        </w:rPr>
        <w:t>establishments</w:t>
      </w:r>
      <w:r w:rsidRPr="00C55A71">
        <w:rPr>
          <w:rFonts w:ascii="ArialMT" w:hAnsi="ArialMT"/>
          <w:color w:val="403F41"/>
          <w:sz w:val="20"/>
          <w:szCs w:val="20"/>
        </w:rPr>
        <w:t xml:space="preserve"> in</w:t>
      </w:r>
      <w:r>
        <w:rPr>
          <w:rFonts w:ascii="ArialMT" w:hAnsi="ArialMT"/>
          <w:color w:val="403F41"/>
          <w:sz w:val="20"/>
          <w:szCs w:val="20"/>
        </w:rPr>
        <w:t xml:space="preserve"> </w:t>
      </w:r>
      <w:r>
        <w:rPr>
          <w:rFonts w:ascii="ArialMT" w:hAnsi="ArialMT" w:hint="eastAsia"/>
          <w:noProof/>
          <w:color w:val="403F41"/>
          <w:sz w:val="20"/>
          <w:szCs w:val="20"/>
        </w:rPr>
        <w:t>Monmouth County, New Jersey</w:t>
      </w:r>
      <w:r w:rsidRPr="00C55A71">
        <w:rPr>
          <w:rFonts w:ascii="ArialMT" w:hAnsi="ArialMT"/>
          <w:color w:val="403F41"/>
          <w:sz w:val="20"/>
          <w:szCs w:val="20"/>
        </w:rPr>
        <w:t xml:space="preserve"> (per covered employment establishment</w:t>
      </w:r>
      <w:r>
        <w:rPr>
          <w:rFonts w:ascii="ArialMT" w:hAnsi="ArialMT"/>
          <w:color w:val="403F41"/>
          <w:sz w:val="20"/>
          <w:szCs w:val="20"/>
        </w:rPr>
        <w:t xml:space="preserve"> </w:t>
      </w:r>
      <w:r w:rsidRPr="00C55A71">
        <w:rPr>
          <w:rFonts w:ascii="ArialMT" w:hAnsi="ArialMT"/>
          <w:color w:val="403F41"/>
          <w:sz w:val="20"/>
          <w:szCs w:val="20"/>
        </w:rPr>
        <w:t xml:space="preserve">counts), </w:t>
      </w:r>
      <w:r>
        <w:rPr>
          <w:rFonts w:ascii="ArialMT" w:hAnsi="ArialMT" w:hint="eastAsia"/>
          <w:noProof/>
          <w:color w:val="403F41"/>
          <w:sz w:val="20"/>
          <w:szCs w:val="20"/>
        </w:rPr>
        <w:t>an increase</w:t>
      </w:r>
      <w:r w:rsidRPr="00C55A71">
        <w:rPr>
          <w:rFonts w:ascii="ArialMT" w:hAnsi="ArialMT"/>
          <w:color w:val="403F41"/>
          <w:sz w:val="20"/>
          <w:szCs w:val="20"/>
        </w:rPr>
        <w:t xml:space="preserve"> from</w:t>
      </w:r>
      <w:r>
        <w:rPr>
          <w:rFonts w:ascii="ArialMT" w:hAnsi="ArialMT"/>
          <w:color w:val="403F41"/>
          <w:sz w:val="20"/>
          <w:szCs w:val="20"/>
        </w:rPr>
        <w:t xml:space="preserve"> </w:t>
      </w:r>
      <w:r>
        <w:rPr>
          <w:rFonts w:ascii="ArialMT" w:hAnsi="ArialMT" w:hint="eastAsia"/>
          <w:noProof/>
          <w:color w:val="403F41"/>
          <w:sz w:val="20"/>
          <w:szCs w:val="20"/>
        </w:rPr>
        <w:t>20,119</w:t>
      </w:r>
      <w:r>
        <w:rPr>
          <w:rFonts w:ascii="ArialMT" w:hAnsi="ArialMT"/>
          <w:color w:val="403F41"/>
          <w:sz w:val="20"/>
          <w:szCs w:val="20"/>
        </w:rPr>
        <w:t xml:space="preserve"> </w:t>
      </w:r>
      <w:r>
        <w:rPr>
          <w:rFonts w:ascii="ArialMT" w:hAnsi="ArialMT" w:hint="eastAsia"/>
          <w:noProof/>
          <w:color w:val="403F41"/>
          <w:sz w:val="20"/>
          <w:szCs w:val="20"/>
        </w:rPr>
        <w:t>establishments</w:t>
      </w:r>
      <w:r w:rsidRPr="00C55A71">
        <w:rPr>
          <w:rFonts w:ascii="ArialMT" w:hAnsi="ArialMT"/>
          <w:color w:val="403F41"/>
          <w:sz w:val="20"/>
          <w:szCs w:val="20"/>
        </w:rPr>
        <w:t xml:space="preserve"> ten years earlier in</w:t>
      </w:r>
      <w:r>
        <w:rPr>
          <w:rFonts w:ascii="ArialMT" w:hAnsi="ArialMT"/>
          <w:color w:val="403F41"/>
          <w:sz w:val="20"/>
          <w:szCs w:val="20"/>
        </w:rPr>
        <w:t xml:space="preserve"> </w:t>
      </w:r>
      <w:r>
        <w:rPr>
          <w:rFonts w:ascii="ArialMT" w:hAnsi="ArialMT" w:hint="eastAsia"/>
          <w:noProof/>
          <w:color w:val="403F41"/>
          <w:sz w:val="20"/>
          <w:szCs w:val="20"/>
        </w:rPr>
        <w:t>2011</w:t>
      </w:r>
      <w:r w:rsidRPr="00C55A71">
        <w:rPr>
          <w:rFonts w:ascii="ArialMT" w:hAnsi="ArialMT"/>
          <w:color w:val="403F41"/>
          <w:sz w:val="20"/>
          <w:szCs w:val="20"/>
        </w:rPr>
        <w:t>.</w:t>
      </w:r>
      <w:r w:rsidRPr="00C55A71">
        <w:t xml:space="preserve"> </w:t>
      </w:r>
    </w:p>
    <w:p w14:paraId="4A806C62" w14:textId="77777777" w:rsidR="00457E69" w:rsidRDefault="00231AFE" w:rsidP="00457E69">
      <w:r w:rsidRPr="00151D0B">
        <w:rPr>
          <w:noProof/>
          <w:lang w:eastAsia="ja-JP"/>
        </w:rPr>
        <w:drawing>
          <wp:inline distT="0" distB="0" distL="0" distR="0" wp14:anchorId="5DEF330D" wp14:editId="3C865F7A">
            <wp:extent cx="6675120" cy="3848100"/>
            <wp:effectExtent l="0" t="0" r="0" b="0"/>
            <wp:docPr id="29" name="Picture 29" descr="cea_image_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51" cstate="print">
                      <a:extLst>
                        <a:ext uri="{28A0092B-C50C-407E-A947-70E740481C1C}">
                          <a14:useLocalDpi xmlns:a14="http://schemas.microsoft.com/office/drawing/2010/main" val="0"/>
                        </a:ext>
                      </a:extLst>
                    </a:blip>
                    <a:srcRect/>
                    <a:stretch>
                      <a:fillRect/>
                    </a:stretch>
                  </pic:blipFill>
                  <pic:spPr bwMode="auto">
                    <a:xfrm>
                      <a:off x="0" y="0"/>
                      <a:ext cx="6675120" cy="3848100"/>
                    </a:xfrm>
                    <a:prstGeom prst="rect">
                      <a:avLst/>
                    </a:prstGeom>
                    <a:noFill/>
                    <a:ln>
                      <a:noFill/>
                    </a:ln>
                  </pic:spPr>
                </pic:pic>
              </a:graphicData>
            </a:graphic>
          </wp:inline>
        </w:drawing>
      </w:r>
    </w:p>
    <w:p w14:paraId="3BCABACD" w14:textId="77777777" w:rsidR="00F36B6B" w:rsidRDefault="00000000" w:rsidP="00457E6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726E3B" w14:paraId="57BB606D" w14:textId="77777777" w:rsidTr="006C5B83">
        <w:tc>
          <w:tcPr>
            <w:tcW w:w="272" w:type="dxa"/>
            <w:tcMar>
              <w:top w:w="72" w:type="dxa"/>
            </w:tcMar>
          </w:tcPr>
          <w:p w14:paraId="6B6D2416" w14:textId="77777777" w:rsidR="00726E3B" w:rsidRDefault="00231AFE" w:rsidP="006C5B83">
            <w:pPr>
              <w:pStyle w:val="TipText"/>
            </w:pPr>
            <w:r w:rsidRPr="00ED5977">
              <w:rPr>
                <w:lang w:eastAsia="ja-JP"/>
              </w:rPr>
              <w:drawing>
                <wp:inline distT="0" distB="0" distL="0" distR="0" wp14:anchorId="0A09986D" wp14:editId="2D293D8E">
                  <wp:extent cx="167584" cy="289165"/>
                  <wp:effectExtent l="0" t="0" r="4445" b="0"/>
                  <wp:docPr id="3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550E431F" w14:textId="77777777" w:rsidR="00726E3B" w:rsidRPr="00ED5977" w:rsidRDefault="00000000" w:rsidP="006C5B83">
            <w:pPr>
              <w:pStyle w:val="TipText"/>
            </w:pPr>
          </w:p>
        </w:tc>
        <w:tc>
          <w:tcPr>
            <w:tcW w:w="10062" w:type="dxa"/>
            <w:tcMar>
              <w:top w:w="14" w:type="dxa"/>
            </w:tcMar>
          </w:tcPr>
          <w:p w14:paraId="1F31E217" w14:textId="77777777" w:rsidR="00726E3B" w:rsidRDefault="00231AFE" w:rsidP="006C5B83">
            <w:pPr>
              <w:pStyle w:val="TipText"/>
            </w:pPr>
            <w:r w:rsidRPr="00726E3B">
              <w:t>New business formations are an important source of job creation in a regional economy, spurring innovation and competition, and driving productivity growth.</w:t>
            </w:r>
            <w:r>
              <w:t xml:space="preserve"> </w:t>
            </w:r>
            <w:r w:rsidRPr="00726E3B">
              <w:t>Establishment data can provide an indicator of growth in businesses by counting each single location (such as a factory or a store) where business activity takes place, and with at least one employee.</w:t>
            </w:r>
          </w:p>
        </w:tc>
      </w:tr>
    </w:tbl>
    <w:p w14:paraId="4A6F07CB" w14:textId="77777777" w:rsidR="00726E3B" w:rsidRDefault="00000000" w:rsidP="00457E69"/>
    <w:p w14:paraId="208ADA8E" w14:textId="77777777" w:rsidR="000710A8" w:rsidRDefault="00231AFE" w:rsidP="00F02061">
      <w:pPr>
        <w:pStyle w:val="Heading1"/>
        <w:pageBreakBefore/>
      </w:pPr>
      <w:bookmarkStart w:id="6" w:name="_Toc126672630"/>
      <w:r w:rsidRPr="002A079C">
        <w:lastRenderedPageBreak/>
        <w:t>GDP &amp; Productivity</w:t>
      </w:r>
      <w:bookmarkEnd w:id="6"/>
    </w:p>
    <w:p w14:paraId="09EF2AF8" w14:textId="77777777" w:rsidR="00C55A71" w:rsidRDefault="00231AFE" w:rsidP="00457E69">
      <w:r w:rsidRPr="002A079C">
        <w:rPr>
          <w:rFonts w:ascii="ArialMT" w:hAnsi="ArialMT"/>
          <w:color w:val="403F41"/>
          <w:sz w:val="20"/>
          <w:szCs w:val="20"/>
        </w:rPr>
        <w:t xml:space="preserve">In </w:t>
      </w:r>
      <w:r>
        <w:rPr>
          <w:rFonts w:ascii="ArialMT" w:hAnsi="ArialMT" w:hint="eastAsia"/>
          <w:noProof/>
          <w:color w:val="403F41"/>
          <w:sz w:val="20"/>
          <w:szCs w:val="20"/>
        </w:rPr>
        <w:t>2021</w:t>
      </w:r>
      <w:r w:rsidRPr="002A079C">
        <w:rPr>
          <w:rFonts w:ascii="ArialMT" w:hAnsi="ArialMT"/>
          <w:color w:val="403F41"/>
          <w:sz w:val="20"/>
          <w:szCs w:val="20"/>
        </w:rPr>
        <w:t xml:space="preserve">, </w:t>
      </w:r>
      <w:r>
        <w:rPr>
          <w:rFonts w:ascii="ArialMT" w:hAnsi="ArialMT" w:hint="eastAsia"/>
          <w:noProof/>
          <w:color w:val="403F41"/>
          <w:sz w:val="20"/>
          <w:szCs w:val="20"/>
        </w:rPr>
        <w:t>Total - All Industries</w:t>
      </w:r>
      <w:r>
        <w:rPr>
          <w:rFonts w:ascii="ArialMT" w:hAnsi="ArialMT"/>
          <w:color w:val="403F41"/>
          <w:sz w:val="20"/>
          <w:szCs w:val="20"/>
        </w:rPr>
        <w:t xml:space="preserve"> </w:t>
      </w:r>
      <w:r w:rsidRPr="002A079C">
        <w:rPr>
          <w:rFonts w:ascii="ArialMT" w:hAnsi="ArialMT"/>
          <w:color w:val="403F41"/>
          <w:sz w:val="20"/>
          <w:szCs w:val="20"/>
        </w:rPr>
        <w:t>produced</w:t>
      </w:r>
      <w:r>
        <w:rPr>
          <w:rFonts w:ascii="ArialMT" w:hAnsi="ArialMT"/>
          <w:color w:val="403F41"/>
          <w:sz w:val="20"/>
          <w:szCs w:val="20"/>
        </w:rPr>
        <w:t xml:space="preserve"> </w:t>
      </w:r>
      <w:r>
        <w:rPr>
          <w:rFonts w:ascii="ArialMT" w:hAnsi="ArialMT" w:hint="eastAsia"/>
          <w:noProof/>
          <w:color w:val="403F41"/>
          <w:sz w:val="20"/>
          <w:szCs w:val="20"/>
        </w:rPr>
        <w:t>$42 billion</w:t>
      </w:r>
      <w:r w:rsidRPr="002A079C">
        <w:rPr>
          <w:rFonts w:ascii="ArialMT" w:hAnsi="ArialMT"/>
          <w:color w:val="403F41"/>
          <w:sz w:val="20"/>
          <w:szCs w:val="20"/>
        </w:rPr>
        <w:t xml:space="preserve"> in GDP for</w:t>
      </w:r>
      <w:r>
        <w:rPr>
          <w:rFonts w:ascii="ArialMT" w:hAnsi="ArialMT"/>
          <w:color w:val="403F41"/>
          <w:sz w:val="20"/>
          <w:szCs w:val="20"/>
        </w:rPr>
        <w:t xml:space="preserve"> </w:t>
      </w:r>
      <w:r>
        <w:rPr>
          <w:rFonts w:ascii="ArialMT" w:hAnsi="ArialMT" w:hint="eastAsia"/>
          <w:noProof/>
          <w:color w:val="403F41"/>
          <w:sz w:val="20"/>
          <w:szCs w:val="20"/>
        </w:rPr>
        <w:t>Monmouth County, New Jersey</w:t>
      </w:r>
      <w:r>
        <w:rPr>
          <w:rFonts w:ascii="ArialMT" w:hAnsi="ArialMT"/>
          <w:color w:val="403F41"/>
          <w:sz w:val="20"/>
          <w:szCs w:val="20"/>
        </w:rPr>
        <w:t>.</w:t>
      </w:r>
      <w:r w:rsidRPr="002A079C">
        <w:rPr>
          <w:rFonts w:ascii="ArialMT" w:hAnsi="ArialMT"/>
          <w:color w:val="403F41"/>
          <w:sz w:val="20"/>
          <w:szCs w:val="20"/>
        </w:rPr>
        <w:t xml:space="preserve"> </w:t>
      </w:r>
      <w:r w:rsidRPr="00C55A71">
        <w:t xml:space="preserve"> </w:t>
      </w:r>
    </w:p>
    <w:p w14:paraId="3750141B" w14:textId="77777777" w:rsidR="00457E69" w:rsidRDefault="00231AFE" w:rsidP="00457E69">
      <w:r w:rsidRPr="00151D0B">
        <w:rPr>
          <w:noProof/>
          <w:lang w:eastAsia="ja-JP"/>
        </w:rPr>
        <w:drawing>
          <wp:inline distT="0" distB="0" distL="0" distR="0" wp14:anchorId="222B2DA8" wp14:editId="6D833AEE">
            <wp:extent cx="6675120" cy="3848100"/>
            <wp:effectExtent l="0" t="0" r="0" b="0"/>
            <wp:docPr id="31" name="Picture 31" descr="cea_image_GD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52">
                      <a:extLst>
                        <a:ext uri="{28A0092B-C50C-407E-A947-70E740481C1C}">
                          <a14:useLocalDpi xmlns:a14="http://schemas.microsoft.com/office/drawing/2010/main" val="0"/>
                        </a:ext>
                      </a:extLst>
                    </a:blip>
                    <a:srcRect/>
                    <a:stretch>
                      <a:fillRect/>
                    </a:stretch>
                  </pic:blipFill>
                  <pic:spPr bwMode="auto">
                    <a:xfrm>
                      <a:off x="0" y="0"/>
                      <a:ext cx="6675120" cy="38481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ashSmallGap" w:sz="4" w:space="0" w:color="CCCCCC"/>
        </w:tblBorders>
        <w:tblCellMar>
          <w:left w:w="0" w:type="dxa"/>
          <w:right w:w="0" w:type="dxa"/>
        </w:tblCellMar>
        <w:tblLook w:val="04A0" w:firstRow="1" w:lastRow="0" w:firstColumn="1" w:lastColumn="0" w:noHBand="0" w:noVBand="1"/>
      </w:tblPr>
      <w:tblGrid>
        <w:gridCol w:w="3500"/>
        <w:gridCol w:w="3501"/>
        <w:gridCol w:w="3501"/>
      </w:tblGrid>
      <w:tr w:rsidR="00BB7A25" w14:paraId="0F20AF06" w14:textId="77777777" w:rsidTr="00D73F3C">
        <w:tc>
          <w:tcPr>
            <w:tcW w:w="3500" w:type="dxa"/>
            <w:tcMar>
              <w:right w:w="216" w:type="dxa"/>
            </w:tcMar>
          </w:tcPr>
          <w:p w14:paraId="16202980" w14:textId="77777777" w:rsidR="00BB7A25" w:rsidRDefault="00231AFE" w:rsidP="00D73F3C">
            <w:pPr>
              <w:pStyle w:val="IndicatorNumber"/>
            </w:pPr>
            <w:r>
              <w:rPr>
                <w:noProof/>
              </w:rPr>
              <w:t>100.0 %</w:t>
            </w:r>
            <w:r>
              <w:t xml:space="preserve"> </w:t>
            </w:r>
          </w:p>
          <w:p w14:paraId="6AE4D73C" w14:textId="77777777" w:rsidR="00BB7A25" w:rsidRPr="00BB7A25" w:rsidRDefault="00231AFE" w:rsidP="00BB7A25">
            <w:pPr>
              <w:pStyle w:val="IndicatorDescription"/>
              <w:rPr>
                <w:rFonts w:ascii="ArialMT" w:hAnsi="ArialMT"/>
                <w:color w:val="403F41"/>
                <w:sz w:val="20"/>
                <w:szCs w:val="20"/>
              </w:rPr>
            </w:pPr>
            <w:r w:rsidRPr="00BB7A25">
              <w:rPr>
                <w:rFonts w:ascii="ArialMT" w:hAnsi="ArialMT"/>
                <w:color w:val="403F41"/>
                <w:sz w:val="20"/>
                <w:szCs w:val="20"/>
              </w:rPr>
              <w:t>Industry Share of Total GDP /</w:t>
            </w:r>
            <w:r w:rsidRPr="00BB7A25">
              <w:rPr>
                <w:rFonts w:ascii="ArialMT" w:hAnsi="ArialMT"/>
                <w:color w:val="403F41"/>
                <w:sz w:val="20"/>
                <w:szCs w:val="20"/>
              </w:rPr>
              <w:br/>
            </w:r>
            <w:r w:rsidRPr="00686DE1">
              <w:rPr>
                <w:rFonts w:ascii="ArialMT" w:hAnsi="ArialMT" w:hint="eastAsia"/>
                <w:b/>
                <w:color w:val="403F41"/>
                <w:sz w:val="20"/>
                <w:szCs w:val="20"/>
              </w:rPr>
              <w:t>100.0 %</w:t>
            </w:r>
            <w:r w:rsidRPr="00BB7A25">
              <w:rPr>
                <w:rFonts w:ascii="ArialMT" w:hAnsi="ArialMT"/>
                <w:color w:val="403F41"/>
                <w:sz w:val="20"/>
                <w:szCs w:val="20"/>
              </w:rPr>
              <w:t xml:space="preserve"> in the nation</w:t>
            </w:r>
          </w:p>
          <w:p w14:paraId="6821FA6D" w14:textId="77777777" w:rsidR="00BB7A25" w:rsidRDefault="00231AFE" w:rsidP="00D73F3C">
            <w:pPr>
              <w:pStyle w:val="IndicatorDescription"/>
            </w:pPr>
            <w:r>
              <w:rPr>
                <w:noProof/>
                <w:lang w:eastAsia="ja-JP"/>
              </w:rPr>
              <w:drawing>
                <wp:inline distT="0" distB="0" distL="0" distR="0" wp14:anchorId="5E789F71" wp14:editId="548989F1">
                  <wp:extent cx="1578610" cy="344805"/>
                  <wp:effectExtent l="0" t="0" r="2540" b="0"/>
                  <wp:docPr id="32" name="Picture 32" descr="cea_image_gdp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dpi="300">
                          <a:blip r:embed="rId24">
                            <a:extLst>
                              <a:ext uri="{28A0092B-C50C-407E-A947-70E740481C1C}">
                                <a14:useLocalDpi xmlns:a14="http://schemas.microsoft.com/office/drawing/2010/main" val="0"/>
                              </a:ext>
                            </a:extLst>
                          </a:blip>
                          <a:srcRect/>
                          <a:stretch>
                            <a:fillRect/>
                          </a:stretch>
                        </pic:blipFill>
                        <pic:spPr bwMode="auto">
                          <a:xfrm>
                            <a:off x="0" y="0"/>
                            <a:ext cx="1578610" cy="344805"/>
                          </a:xfrm>
                          <a:prstGeom prst="rect">
                            <a:avLst/>
                          </a:prstGeom>
                          <a:noFill/>
                          <a:ln>
                            <a:noFill/>
                          </a:ln>
                        </pic:spPr>
                      </pic:pic>
                    </a:graphicData>
                  </a:graphic>
                </wp:inline>
              </w:drawing>
            </w:r>
          </w:p>
          <w:p w14:paraId="7A911B82" w14:textId="77777777" w:rsidR="00BB7A25" w:rsidRPr="00932F1F" w:rsidRDefault="00000000" w:rsidP="00D73F3C">
            <w:pPr>
              <w:pStyle w:val="IndicatorDescription"/>
            </w:pPr>
          </w:p>
        </w:tc>
        <w:tc>
          <w:tcPr>
            <w:tcW w:w="3501" w:type="dxa"/>
            <w:tcMar>
              <w:left w:w="216" w:type="dxa"/>
              <w:right w:w="216" w:type="dxa"/>
            </w:tcMar>
          </w:tcPr>
          <w:p w14:paraId="2BD94A5B" w14:textId="77777777" w:rsidR="00BB7A25" w:rsidRDefault="00231AFE" w:rsidP="00D73F3C">
            <w:pPr>
              <w:pStyle w:val="IndicatorNumber"/>
              <w:rPr>
                <w:rStyle w:val="IndicatorTrendPositive"/>
                <w:rFonts w:cstheme="majorHAnsi" w:hint="eastAsia"/>
              </w:rPr>
            </w:pPr>
            <w:r>
              <w:rPr>
                <w:noProof/>
              </w:rPr>
              <w:t>3.6 %</w:t>
            </w:r>
            <w:r>
              <w:t xml:space="preserve"> </w:t>
            </w:r>
            <w:r>
              <w:rPr>
                <w:noProof/>
                <w:color w:val="67AD9E"/>
              </w:rPr>
              <w:sym w:font="Wingdings" w:char="F0E9"/>
            </w:r>
          </w:p>
          <w:p w14:paraId="4A064FE9" w14:textId="77777777" w:rsidR="00BB7A25" w:rsidRPr="00BB7A25" w:rsidRDefault="00231AFE" w:rsidP="00BB7A25">
            <w:pPr>
              <w:pStyle w:val="IndicatorDescription"/>
              <w:rPr>
                <w:rFonts w:ascii="ArialMT" w:hAnsi="ArialMT"/>
                <w:color w:val="403F41"/>
                <w:sz w:val="20"/>
                <w:szCs w:val="20"/>
              </w:rPr>
            </w:pPr>
            <w:r w:rsidRPr="00BB7A25">
              <w:rPr>
                <w:rFonts w:ascii="ArialMT" w:hAnsi="ArialMT"/>
                <w:color w:val="403F41"/>
                <w:sz w:val="20"/>
                <w:szCs w:val="20"/>
              </w:rPr>
              <w:t xml:space="preserve">Avg Ann % Change Last 10 </w:t>
            </w:r>
            <w:proofErr w:type="spellStart"/>
            <w:r w:rsidRPr="00BB7A25">
              <w:rPr>
                <w:rFonts w:ascii="ArialMT" w:hAnsi="ArialMT"/>
                <w:color w:val="403F41"/>
                <w:sz w:val="20"/>
                <w:szCs w:val="20"/>
              </w:rPr>
              <w:t>Y</w:t>
            </w:r>
            <w:r>
              <w:rPr>
                <w:rFonts w:ascii="ArialMT" w:hAnsi="ArialMT"/>
                <w:color w:val="403F41"/>
                <w:sz w:val="20"/>
                <w:szCs w:val="20"/>
              </w:rPr>
              <w:t>rs</w:t>
            </w:r>
            <w:proofErr w:type="spellEnd"/>
            <w:r w:rsidRPr="00BB7A25">
              <w:rPr>
                <w:rFonts w:ascii="ArialMT" w:hAnsi="ArialMT"/>
                <w:color w:val="403F41"/>
                <w:sz w:val="20"/>
                <w:szCs w:val="20"/>
              </w:rPr>
              <w:t xml:space="preserve"> /</w:t>
            </w:r>
            <w:r w:rsidRPr="00BB7A25">
              <w:rPr>
                <w:rFonts w:ascii="ArialMT" w:hAnsi="ArialMT"/>
                <w:color w:val="403F41"/>
                <w:sz w:val="20"/>
                <w:szCs w:val="20"/>
              </w:rPr>
              <w:br/>
            </w:r>
            <w:r w:rsidRPr="00686DE1">
              <w:rPr>
                <w:rFonts w:ascii="ArialMT" w:hAnsi="ArialMT" w:hint="eastAsia"/>
                <w:b/>
                <w:color w:val="403F41"/>
                <w:sz w:val="20"/>
                <w:szCs w:val="20"/>
              </w:rPr>
              <w:t>4.0 %</w:t>
            </w:r>
            <w:r w:rsidRPr="00BB7A25">
              <w:rPr>
                <w:rFonts w:ascii="ArialMT" w:hAnsi="ArialMT"/>
                <w:color w:val="403F41"/>
                <w:sz w:val="20"/>
                <w:szCs w:val="20"/>
              </w:rPr>
              <w:t xml:space="preserve"> in the nation</w:t>
            </w:r>
          </w:p>
          <w:p w14:paraId="6F348917" w14:textId="77777777" w:rsidR="00BB7A25" w:rsidRDefault="00231AFE" w:rsidP="00D73F3C">
            <w:pPr>
              <w:pStyle w:val="IndicatorDescription"/>
            </w:pPr>
            <w:r>
              <w:rPr>
                <w:noProof/>
                <w:lang w:eastAsia="ja-JP"/>
              </w:rPr>
              <w:drawing>
                <wp:inline distT="0" distB="0" distL="0" distR="0" wp14:anchorId="3B7DBEDD" wp14:editId="620FF5BB">
                  <wp:extent cx="1578610" cy="344805"/>
                  <wp:effectExtent l="0" t="0" r="2540" b="0"/>
                  <wp:docPr id="33" name="Picture 33" descr="cea_image_gdp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dpi="300">
                          <a:blip r:embed="rId53">
                            <a:extLst>
                              <a:ext uri="{28A0092B-C50C-407E-A947-70E740481C1C}">
                                <a14:useLocalDpi xmlns:a14="http://schemas.microsoft.com/office/drawing/2010/main" val="0"/>
                              </a:ext>
                            </a:extLst>
                          </a:blip>
                          <a:srcRect/>
                          <a:stretch>
                            <a:fillRect/>
                          </a:stretch>
                        </pic:blipFill>
                        <pic:spPr bwMode="auto">
                          <a:xfrm>
                            <a:off x="0" y="0"/>
                            <a:ext cx="1578610" cy="344805"/>
                          </a:xfrm>
                          <a:prstGeom prst="rect">
                            <a:avLst/>
                          </a:prstGeom>
                          <a:noFill/>
                          <a:ln>
                            <a:noFill/>
                          </a:ln>
                        </pic:spPr>
                      </pic:pic>
                    </a:graphicData>
                  </a:graphic>
                </wp:inline>
              </w:drawing>
            </w:r>
          </w:p>
          <w:p w14:paraId="4D7C2354" w14:textId="77777777" w:rsidR="00BB7A25" w:rsidRPr="00932F1F" w:rsidRDefault="00000000" w:rsidP="00D73F3C">
            <w:pPr>
              <w:pStyle w:val="IndicatorDescription"/>
            </w:pPr>
          </w:p>
        </w:tc>
        <w:tc>
          <w:tcPr>
            <w:tcW w:w="3501" w:type="dxa"/>
            <w:tcMar>
              <w:left w:w="216" w:type="dxa"/>
            </w:tcMar>
          </w:tcPr>
          <w:p w14:paraId="2E641D9E" w14:textId="77777777" w:rsidR="00BB7A25" w:rsidRDefault="00231AFE" w:rsidP="00D73F3C">
            <w:pPr>
              <w:pStyle w:val="IndicatorNumber"/>
            </w:pPr>
            <w:r>
              <w:rPr>
                <w:noProof/>
              </w:rPr>
              <w:t>$267k</w:t>
            </w:r>
            <w:r>
              <w:t xml:space="preserve"> </w:t>
            </w:r>
          </w:p>
          <w:p w14:paraId="51D0F08B" w14:textId="77777777" w:rsidR="00BB7A25" w:rsidRPr="00BB7A25" w:rsidRDefault="00231AFE" w:rsidP="00BB7A25">
            <w:pPr>
              <w:pStyle w:val="IndicatorDescription"/>
              <w:rPr>
                <w:rFonts w:ascii="ArialMT" w:hAnsi="ArialMT"/>
                <w:color w:val="403F41"/>
                <w:sz w:val="20"/>
                <w:szCs w:val="20"/>
              </w:rPr>
            </w:pPr>
            <w:r w:rsidRPr="00BB7A25">
              <w:rPr>
                <w:rFonts w:ascii="ArialMT" w:hAnsi="ArialMT"/>
                <w:color w:val="403F41"/>
                <w:sz w:val="20"/>
                <w:szCs w:val="20"/>
              </w:rPr>
              <w:t>Output per Worker /</w:t>
            </w:r>
            <w:r w:rsidRPr="00BB7A25">
              <w:rPr>
                <w:rFonts w:ascii="ArialMT" w:hAnsi="ArialMT"/>
                <w:color w:val="403F41"/>
                <w:sz w:val="20"/>
                <w:szCs w:val="20"/>
              </w:rPr>
              <w:br/>
            </w:r>
            <w:r w:rsidRPr="00686DE1">
              <w:rPr>
                <w:rFonts w:ascii="ArialMT" w:hAnsi="ArialMT" w:hint="eastAsia"/>
                <w:b/>
                <w:color w:val="403F41"/>
                <w:sz w:val="20"/>
                <w:szCs w:val="20"/>
              </w:rPr>
              <w:t>$268k</w:t>
            </w:r>
            <w:r w:rsidRPr="00BB7A25">
              <w:rPr>
                <w:rFonts w:ascii="ArialMT" w:hAnsi="ArialMT"/>
                <w:color w:val="403F41"/>
                <w:sz w:val="20"/>
                <w:szCs w:val="20"/>
              </w:rPr>
              <w:t xml:space="preserve"> in the nation</w:t>
            </w:r>
          </w:p>
          <w:p w14:paraId="57A8DC89" w14:textId="77777777" w:rsidR="00BB7A25" w:rsidRDefault="00231AFE" w:rsidP="00D73F3C">
            <w:pPr>
              <w:pStyle w:val="IndicatorDescription"/>
            </w:pPr>
            <w:r>
              <w:rPr>
                <w:noProof/>
                <w:lang w:eastAsia="ja-JP"/>
              </w:rPr>
              <w:drawing>
                <wp:inline distT="0" distB="0" distL="0" distR="0" wp14:anchorId="1952F1C9" wp14:editId="1E12603F">
                  <wp:extent cx="1578610" cy="344805"/>
                  <wp:effectExtent l="0" t="0" r="2540" b="0"/>
                  <wp:docPr id="34" name="Picture 34" descr="cea_image_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dpi="300">
                          <a:blip r:embed="rId54">
                            <a:extLst>
                              <a:ext uri="{28A0092B-C50C-407E-A947-70E740481C1C}">
                                <a14:useLocalDpi xmlns:a14="http://schemas.microsoft.com/office/drawing/2010/main" val="0"/>
                              </a:ext>
                            </a:extLst>
                          </a:blip>
                          <a:srcRect/>
                          <a:stretch>
                            <a:fillRect/>
                          </a:stretch>
                        </pic:blipFill>
                        <pic:spPr bwMode="auto">
                          <a:xfrm>
                            <a:off x="0" y="0"/>
                            <a:ext cx="1578610" cy="344805"/>
                          </a:xfrm>
                          <a:prstGeom prst="rect">
                            <a:avLst/>
                          </a:prstGeom>
                          <a:noFill/>
                          <a:ln>
                            <a:noFill/>
                          </a:ln>
                        </pic:spPr>
                      </pic:pic>
                    </a:graphicData>
                  </a:graphic>
                </wp:inline>
              </w:drawing>
            </w:r>
          </w:p>
          <w:p w14:paraId="04215E06" w14:textId="77777777" w:rsidR="00BB7A25" w:rsidRPr="00932F1F" w:rsidRDefault="00000000" w:rsidP="00D73F3C">
            <w:pPr>
              <w:pStyle w:val="IndicatorDescription"/>
            </w:pPr>
          </w:p>
        </w:tc>
      </w:tr>
    </w:tbl>
    <w:p w14:paraId="73E73E69" w14:textId="77777777" w:rsidR="00F36B6B" w:rsidRDefault="00000000" w:rsidP="00457E6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F02061" w14:paraId="7D352831" w14:textId="77777777" w:rsidTr="006C5B83">
        <w:tc>
          <w:tcPr>
            <w:tcW w:w="272" w:type="dxa"/>
            <w:tcMar>
              <w:top w:w="72" w:type="dxa"/>
            </w:tcMar>
          </w:tcPr>
          <w:p w14:paraId="09523C0E" w14:textId="77777777" w:rsidR="00F02061" w:rsidRDefault="00231AFE" w:rsidP="006C5B83">
            <w:pPr>
              <w:pStyle w:val="TipText"/>
            </w:pPr>
            <w:r w:rsidRPr="00ED5977">
              <w:rPr>
                <w:lang w:eastAsia="ja-JP"/>
              </w:rPr>
              <w:drawing>
                <wp:inline distT="0" distB="0" distL="0" distR="0" wp14:anchorId="42031B84" wp14:editId="0C436D80">
                  <wp:extent cx="167584" cy="289165"/>
                  <wp:effectExtent l="0" t="0" r="4445" b="0"/>
                  <wp:docPr id="3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32D6ACF1" w14:textId="77777777" w:rsidR="00F02061" w:rsidRPr="00ED5977" w:rsidRDefault="00000000" w:rsidP="006C5B83">
            <w:pPr>
              <w:pStyle w:val="TipText"/>
            </w:pPr>
          </w:p>
        </w:tc>
        <w:tc>
          <w:tcPr>
            <w:tcW w:w="10062" w:type="dxa"/>
            <w:tcMar>
              <w:top w:w="14" w:type="dxa"/>
            </w:tcMar>
          </w:tcPr>
          <w:p w14:paraId="70B57ACE" w14:textId="77777777" w:rsidR="00F02061" w:rsidRDefault="00231AFE" w:rsidP="006C5B83">
            <w:pPr>
              <w:pStyle w:val="TipText"/>
            </w:pPr>
            <w:r w:rsidRPr="00F02061">
              <w:t>Gross domestic product (GDP) is the most comprehensive measure of regional economic activity, and an industry’s contribution to GDP is an important indicator of regional industry strength. It is a measure of total value-added to a regional economy in the form of labor income, proprietor’s income, and business profits, among others</w:t>
            </w:r>
            <w:r>
              <w:t>. GDP values shown on this page are nominal GDP data.</w:t>
            </w:r>
          </w:p>
        </w:tc>
      </w:tr>
      <w:tr w:rsidR="00F02061" w14:paraId="392EB249" w14:textId="77777777" w:rsidTr="006C5B83">
        <w:tc>
          <w:tcPr>
            <w:tcW w:w="272" w:type="dxa"/>
            <w:tcMar>
              <w:top w:w="72" w:type="dxa"/>
            </w:tcMar>
          </w:tcPr>
          <w:p w14:paraId="7B53EDA3" w14:textId="77777777" w:rsidR="00F02061" w:rsidRDefault="00231AFE" w:rsidP="006C5B83">
            <w:pPr>
              <w:pStyle w:val="TipText"/>
            </w:pPr>
            <w:r w:rsidRPr="00ED5977">
              <w:rPr>
                <w:lang w:eastAsia="ja-JP"/>
              </w:rPr>
              <w:drawing>
                <wp:inline distT="0" distB="0" distL="0" distR="0" wp14:anchorId="11CC731D" wp14:editId="6B68C812">
                  <wp:extent cx="158981" cy="274320"/>
                  <wp:effectExtent l="0" t="0" r="0" b="0"/>
                  <wp:docPr id="36"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58981" cy="274320"/>
                          </a:xfrm>
                          <a:prstGeom prst="rect">
                            <a:avLst/>
                          </a:prstGeom>
                        </pic:spPr>
                      </pic:pic>
                    </a:graphicData>
                  </a:graphic>
                </wp:inline>
              </w:drawing>
            </w:r>
          </w:p>
        </w:tc>
        <w:tc>
          <w:tcPr>
            <w:tcW w:w="178" w:type="dxa"/>
          </w:tcPr>
          <w:p w14:paraId="5DD08092" w14:textId="77777777" w:rsidR="00F02061" w:rsidRPr="00ED5977" w:rsidRDefault="00000000" w:rsidP="006C5B83">
            <w:pPr>
              <w:pStyle w:val="TipText"/>
            </w:pPr>
          </w:p>
        </w:tc>
        <w:tc>
          <w:tcPr>
            <w:tcW w:w="10062" w:type="dxa"/>
          </w:tcPr>
          <w:p w14:paraId="22E152B5" w14:textId="77777777" w:rsidR="00F02061" w:rsidRDefault="00231AFE" w:rsidP="006C5B83">
            <w:pPr>
              <w:pStyle w:val="TipText"/>
            </w:pPr>
            <w:r w:rsidRPr="00F02061">
              <w:t>Growth in productivity (output per worker) leads to increases in wealth and higher average standards of living in a region.</w:t>
            </w:r>
          </w:p>
        </w:tc>
      </w:tr>
    </w:tbl>
    <w:p w14:paraId="4F7A6DC4" w14:textId="77777777" w:rsidR="00F02061" w:rsidRDefault="00000000" w:rsidP="00457E69"/>
    <w:p w14:paraId="26D1CA7A" w14:textId="77777777" w:rsidR="000710A8" w:rsidRDefault="00231AFE" w:rsidP="00751203">
      <w:pPr>
        <w:pStyle w:val="Heading1"/>
        <w:pageBreakBefore/>
        <w:rPr>
          <w:bCs w:val="0"/>
        </w:rPr>
      </w:pPr>
      <w:bookmarkStart w:id="7" w:name="_Toc126672631"/>
      <w:r w:rsidRPr="00AB5306">
        <w:rPr>
          <w:rFonts w:eastAsiaTheme="minorHAnsi"/>
        </w:rPr>
        <w:lastRenderedPageBreak/>
        <w:t>Sector Strategy Pathways</w:t>
      </w:r>
      <w:bookmarkEnd w:id="7"/>
    </w:p>
    <w:p w14:paraId="59516EBB" w14:textId="77777777" w:rsidR="00457E69" w:rsidRDefault="00231AFE" w:rsidP="00457E69">
      <w:r w:rsidRPr="00496EA3">
        <w:rPr>
          <w:noProof/>
          <w:lang w:eastAsia="ja-JP"/>
        </w:rPr>
        <w:drawing>
          <wp:inline distT="0" distB="0" distL="0" distR="0" wp14:anchorId="2DD03EA5" wp14:editId="29000D32">
            <wp:extent cx="6674696" cy="5998464"/>
            <wp:effectExtent l="0" t="0" r="0" b="2540"/>
            <wp:docPr id="37" name="Picture 37" descr="cea_image_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55"/>
                    <a:stretch>
                      <a:fillRect/>
                    </a:stretch>
                  </pic:blipFill>
                  <pic:spPr>
                    <a:xfrm>
                      <a:off x="0" y="0"/>
                      <a:ext cx="6674696" cy="5998464"/>
                    </a:xfrm>
                    <a:prstGeom prst="rect">
                      <a:avLst/>
                    </a:prstGeom>
                  </pic:spPr>
                </pic:pic>
              </a:graphicData>
            </a:graphic>
          </wp:inline>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2A7BA8" w14:paraId="61FD17A3" w14:textId="77777777" w:rsidTr="006C5B83">
        <w:tc>
          <w:tcPr>
            <w:tcW w:w="272" w:type="dxa"/>
            <w:tcMar>
              <w:top w:w="72" w:type="dxa"/>
            </w:tcMar>
          </w:tcPr>
          <w:p w14:paraId="2411CF8E" w14:textId="77777777" w:rsidR="002A7BA8" w:rsidRDefault="00231AFE" w:rsidP="006C5B83">
            <w:pPr>
              <w:pStyle w:val="TipText"/>
            </w:pPr>
            <w:r w:rsidRPr="00ED5977">
              <w:rPr>
                <w:lang w:eastAsia="ja-JP"/>
              </w:rPr>
              <w:drawing>
                <wp:inline distT="0" distB="0" distL="0" distR="0" wp14:anchorId="0206F50F" wp14:editId="5FF3F546">
                  <wp:extent cx="167584" cy="289165"/>
                  <wp:effectExtent l="0" t="0" r="4445" b="0"/>
                  <wp:docPr id="3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5A544956" w14:textId="77777777" w:rsidR="002A7BA8" w:rsidRPr="00ED5977" w:rsidRDefault="00000000" w:rsidP="006C5B83">
            <w:pPr>
              <w:pStyle w:val="TipText"/>
            </w:pPr>
          </w:p>
        </w:tc>
        <w:tc>
          <w:tcPr>
            <w:tcW w:w="10062" w:type="dxa"/>
            <w:tcMar>
              <w:top w:w="14" w:type="dxa"/>
            </w:tcMar>
          </w:tcPr>
          <w:p w14:paraId="6E8E3E68" w14:textId="77777777" w:rsidR="002A7BA8" w:rsidRDefault="00231AFE" w:rsidP="006C5B83">
            <w:pPr>
              <w:pStyle w:val="TipText"/>
            </w:pPr>
            <w:r w:rsidRPr="002A7BA8">
              <w:t xml:space="preserve">The graphics on this page illustrate relationships and potential movement (from left to right) between occupations </w:t>
            </w:r>
            <w:r>
              <w:t xml:space="preserve">that share similar skill sets. </w:t>
            </w:r>
            <w:r w:rsidRPr="002A7BA8">
              <w:t>Developing career pathways as a strategy promotes industry employment growth and workforce engagement.</w:t>
            </w:r>
          </w:p>
        </w:tc>
      </w:tr>
    </w:tbl>
    <w:p w14:paraId="4580ABCB" w14:textId="77777777" w:rsidR="00F36B6B" w:rsidRDefault="00000000" w:rsidP="00457E69"/>
    <w:p w14:paraId="744B73F1" w14:textId="77777777" w:rsidR="000710A8" w:rsidRDefault="00231AFE" w:rsidP="00E345E6">
      <w:pPr>
        <w:pStyle w:val="Heading1"/>
        <w:pageBreakBefore/>
        <w:rPr>
          <w:bCs w:val="0"/>
        </w:rPr>
      </w:pPr>
      <w:bookmarkStart w:id="8" w:name="_Toc126672632"/>
      <w:r w:rsidRPr="00E345E6">
        <w:lastRenderedPageBreak/>
        <w:t>Postsecondary</w:t>
      </w:r>
      <w:r>
        <w:rPr>
          <w:rFonts w:eastAsiaTheme="minorHAnsi"/>
        </w:rPr>
        <w:t xml:space="preserve"> Programs Linked to </w:t>
      </w:r>
      <w:r>
        <w:rPr>
          <w:rFonts w:eastAsiaTheme="minorHAnsi" w:hint="eastAsia"/>
          <w:noProof/>
        </w:rPr>
        <w:t>Total - All Industries</w:t>
      </w:r>
      <w:bookmarkEnd w:id="8"/>
    </w:p>
    <w:p w14:paraId="0DABE5A8" w14:textId="77777777" w:rsidR="00457E69" w:rsidRDefault="00000000"/>
    <w:tbl>
      <w:tblPr>
        <w:tblW w:w="4000" w:type="pct"/>
        <w:jc w:val="center"/>
        <w:tblCellMar>
          <w:top w:w="30" w:type="dxa"/>
          <w:left w:w="50" w:type="dxa"/>
          <w:bottom w:w="30" w:type="dxa"/>
          <w:right w:w="50" w:type="dxa"/>
        </w:tblCellMar>
        <w:tblLook w:val="04A0" w:firstRow="1" w:lastRow="0" w:firstColumn="1" w:lastColumn="0" w:noHBand="0" w:noVBand="1"/>
      </w:tblPr>
      <w:tblGrid>
        <w:gridCol w:w="6307"/>
        <w:gridCol w:w="2103"/>
      </w:tblGrid>
      <w:tr w:rsidR="00905999" w14:paraId="122CA7B2" w14:textId="77777777">
        <w:trPr>
          <w:tblHeader/>
          <w:jc w:val="center"/>
        </w:trPr>
        <w:tc>
          <w:tcPr>
            <w:tcW w:w="0" w:type="auto"/>
            <w:tcBorders>
              <w:bottom w:val="single" w:sz="2" w:space="0" w:color="D9D9D9"/>
            </w:tcBorders>
            <w:vAlign w:val="bottom"/>
          </w:tcPr>
          <w:p w14:paraId="16961050" w14:textId="77777777" w:rsidR="00905999" w:rsidRDefault="00231AFE">
            <w:pPr>
              <w:spacing w:after="0"/>
              <w:jc w:val="center"/>
            </w:pPr>
            <w:r>
              <w:rPr>
                <w:b/>
                <w:sz w:val="20"/>
              </w:rPr>
              <w:t>Program</w:t>
            </w:r>
          </w:p>
        </w:tc>
        <w:tc>
          <w:tcPr>
            <w:tcW w:w="0" w:type="auto"/>
            <w:tcBorders>
              <w:bottom w:val="single" w:sz="2" w:space="0" w:color="D9D9D9"/>
            </w:tcBorders>
            <w:vAlign w:val="bottom"/>
          </w:tcPr>
          <w:p w14:paraId="15FC7BF8" w14:textId="77777777" w:rsidR="00905999" w:rsidRDefault="00231AFE">
            <w:pPr>
              <w:spacing w:after="0"/>
              <w:jc w:val="center"/>
            </w:pPr>
            <w:r>
              <w:rPr>
                <w:b/>
                <w:sz w:val="20"/>
              </w:rPr>
              <w:t>Awards</w:t>
            </w:r>
          </w:p>
        </w:tc>
      </w:tr>
      <w:tr w:rsidR="00905999" w14:paraId="291671EE" w14:textId="77777777">
        <w:trPr>
          <w:jc w:val="center"/>
        </w:trPr>
        <w:tc>
          <w:tcPr>
            <w:tcW w:w="0" w:type="auto"/>
            <w:gridSpan w:val="2"/>
            <w:tcBorders>
              <w:bottom w:val="single" w:sz="2" w:space="0" w:color="D9D9D9"/>
            </w:tcBorders>
            <w:shd w:val="clear" w:color="auto" w:fill="DDDDDD"/>
            <w:vAlign w:val="center"/>
          </w:tcPr>
          <w:p w14:paraId="562A1FE5" w14:textId="77777777" w:rsidR="00905999" w:rsidRDefault="00231AFE">
            <w:pPr>
              <w:spacing w:after="0"/>
            </w:pPr>
            <w:r>
              <w:rPr>
                <w:b/>
                <w:sz w:val="20"/>
              </w:rPr>
              <w:t>Advantage Career Institute</w:t>
            </w:r>
          </w:p>
        </w:tc>
      </w:tr>
      <w:tr w:rsidR="00905999" w14:paraId="65ABEC4C" w14:textId="77777777">
        <w:trPr>
          <w:jc w:val="center"/>
        </w:trPr>
        <w:tc>
          <w:tcPr>
            <w:tcW w:w="3750" w:type="pct"/>
            <w:tcBorders>
              <w:bottom w:val="single" w:sz="2" w:space="0" w:color="D9D9D9"/>
            </w:tcBorders>
            <w:vAlign w:val="center"/>
          </w:tcPr>
          <w:p w14:paraId="5D1D73DA" w14:textId="77777777" w:rsidR="00905999" w:rsidRDefault="00231AFE">
            <w:pPr>
              <w:spacing w:after="0"/>
            </w:pPr>
            <w:r>
              <w:rPr>
                <w:sz w:val="20"/>
              </w:rPr>
              <w:t>Dental Assisting/Assistant</w:t>
            </w:r>
          </w:p>
        </w:tc>
        <w:tc>
          <w:tcPr>
            <w:tcW w:w="1250" w:type="pct"/>
            <w:tcBorders>
              <w:bottom w:val="single" w:sz="2" w:space="0" w:color="D9D9D9"/>
            </w:tcBorders>
            <w:vAlign w:val="center"/>
          </w:tcPr>
          <w:p w14:paraId="4DF25B78" w14:textId="77777777" w:rsidR="00905999" w:rsidRDefault="00231AFE">
            <w:pPr>
              <w:spacing w:after="0"/>
              <w:jc w:val="center"/>
            </w:pPr>
            <w:r>
              <w:rPr>
                <w:sz w:val="20"/>
              </w:rPr>
              <w:t>54</w:t>
            </w:r>
          </w:p>
        </w:tc>
      </w:tr>
      <w:tr w:rsidR="00905999" w14:paraId="72C94F0E" w14:textId="77777777">
        <w:trPr>
          <w:jc w:val="center"/>
        </w:trPr>
        <w:tc>
          <w:tcPr>
            <w:tcW w:w="3750" w:type="pct"/>
            <w:tcBorders>
              <w:bottom w:val="single" w:sz="2" w:space="0" w:color="D9D9D9"/>
            </w:tcBorders>
            <w:vAlign w:val="center"/>
          </w:tcPr>
          <w:p w14:paraId="0F951A6C" w14:textId="77777777" w:rsidR="00905999" w:rsidRDefault="00231AFE">
            <w:pPr>
              <w:spacing w:after="0"/>
            </w:pPr>
            <w:r>
              <w:rPr>
                <w:sz w:val="20"/>
              </w:rPr>
              <w:t>Medical Office Assistant/Specialist</w:t>
            </w:r>
          </w:p>
        </w:tc>
        <w:tc>
          <w:tcPr>
            <w:tcW w:w="1250" w:type="pct"/>
            <w:tcBorders>
              <w:bottom w:val="single" w:sz="2" w:space="0" w:color="D9D9D9"/>
            </w:tcBorders>
            <w:vAlign w:val="center"/>
          </w:tcPr>
          <w:p w14:paraId="6623498B" w14:textId="77777777" w:rsidR="00905999" w:rsidRDefault="00231AFE">
            <w:pPr>
              <w:spacing w:after="0"/>
              <w:jc w:val="center"/>
            </w:pPr>
            <w:r>
              <w:rPr>
                <w:sz w:val="20"/>
              </w:rPr>
              <w:t>45</w:t>
            </w:r>
          </w:p>
        </w:tc>
      </w:tr>
      <w:tr w:rsidR="00905999" w14:paraId="6064574D" w14:textId="77777777">
        <w:trPr>
          <w:jc w:val="center"/>
        </w:trPr>
        <w:tc>
          <w:tcPr>
            <w:tcW w:w="3750" w:type="pct"/>
            <w:tcBorders>
              <w:bottom w:val="single" w:sz="2" w:space="0" w:color="D9D9D9"/>
            </w:tcBorders>
            <w:vAlign w:val="center"/>
          </w:tcPr>
          <w:p w14:paraId="2FEACC11" w14:textId="77777777" w:rsidR="00905999" w:rsidRDefault="00231AFE">
            <w:pPr>
              <w:spacing w:after="0"/>
            </w:pPr>
            <w:r>
              <w:rPr>
                <w:sz w:val="20"/>
              </w:rPr>
              <w:t>Medical/Clinical Assistant</w:t>
            </w:r>
          </w:p>
        </w:tc>
        <w:tc>
          <w:tcPr>
            <w:tcW w:w="1250" w:type="pct"/>
            <w:tcBorders>
              <w:bottom w:val="single" w:sz="2" w:space="0" w:color="D9D9D9"/>
            </w:tcBorders>
            <w:vAlign w:val="center"/>
          </w:tcPr>
          <w:p w14:paraId="5DA364F1" w14:textId="77777777" w:rsidR="00905999" w:rsidRDefault="00231AFE">
            <w:pPr>
              <w:spacing w:after="0"/>
              <w:jc w:val="center"/>
            </w:pPr>
            <w:r>
              <w:rPr>
                <w:sz w:val="20"/>
              </w:rPr>
              <w:t>131</w:t>
            </w:r>
          </w:p>
        </w:tc>
      </w:tr>
      <w:tr w:rsidR="00905999" w14:paraId="41945701" w14:textId="77777777">
        <w:trPr>
          <w:jc w:val="center"/>
        </w:trPr>
        <w:tc>
          <w:tcPr>
            <w:tcW w:w="0" w:type="auto"/>
            <w:gridSpan w:val="2"/>
            <w:tcBorders>
              <w:bottom w:val="single" w:sz="2" w:space="0" w:color="D9D9D9"/>
            </w:tcBorders>
            <w:shd w:val="clear" w:color="auto" w:fill="DDDDDD"/>
            <w:vAlign w:val="center"/>
          </w:tcPr>
          <w:p w14:paraId="04761871" w14:textId="77777777" w:rsidR="00905999" w:rsidRDefault="00231AFE">
            <w:pPr>
              <w:spacing w:after="0"/>
            </w:pPr>
            <w:r>
              <w:rPr>
                <w:b/>
                <w:sz w:val="20"/>
              </w:rPr>
              <w:t>Brookdale Community College</w:t>
            </w:r>
          </w:p>
        </w:tc>
      </w:tr>
      <w:tr w:rsidR="00905999" w14:paraId="5B0EBEDB" w14:textId="77777777">
        <w:trPr>
          <w:jc w:val="center"/>
        </w:trPr>
        <w:tc>
          <w:tcPr>
            <w:tcW w:w="3750" w:type="pct"/>
            <w:tcBorders>
              <w:bottom w:val="single" w:sz="2" w:space="0" w:color="D9D9D9"/>
            </w:tcBorders>
            <w:vAlign w:val="center"/>
          </w:tcPr>
          <w:p w14:paraId="72DAA4CA" w14:textId="77777777" w:rsidR="00905999" w:rsidRDefault="00231AFE">
            <w:pPr>
              <w:spacing w:after="0"/>
            </w:pPr>
            <w:r>
              <w:rPr>
                <w:sz w:val="20"/>
              </w:rPr>
              <w:t>Registered Nursing/Registered Nurse</w:t>
            </w:r>
          </w:p>
        </w:tc>
        <w:tc>
          <w:tcPr>
            <w:tcW w:w="1250" w:type="pct"/>
            <w:tcBorders>
              <w:bottom w:val="single" w:sz="2" w:space="0" w:color="D9D9D9"/>
            </w:tcBorders>
            <w:vAlign w:val="center"/>
          </w:tcPr>
          <w:p w14:paraId="48F0DB02" w14:textId="77777777" w:rsidR="00905999" w:rsidRDefault="00231AFE">
            <w:pPr>
              <w:spacing w:after="0"/>
              <w:jc w:val="center"/>
            </w:pPr>
            <w:r>
              <w:rPr>
                <w:sz w:val="20"/>
              </w:rPr>
              <w:t>140</w:t>
            </w:r>
          </w:p>
        </w:tc>
      </w:tr>
      <w:tr w:rsidR="00905999" w14:paraId="26C9E894" w14:textId="77777777">
        <w:trPr>
          <w:jc w:val="center"/>
        </w:trPr>
        <w:tc>
          <w:tcPr>
            <w:tcW w:w="3750" w:type="pct"/>
            <w:tcBorders>
              <w:bottom w:val="single" w:sz="2" w:space="0" w:color="D9D9D9"/>
            </w:tcBorders>
            <w:vAlign w:val="center"/>
          </w:tcPr>
          <w:p w14:paraId="5FBCBD4F" w14:textId="77777777" w:rsidR="00905999" w:rsidRDefault="00231AFE">
            <w:pPr>
              <w:spacing w:after="0"/>
            </w:pPr>
            <w:r>
              <w:rPr>
                <w:sz w:val="20"/>
              </w:rPr>
              <w:t>Social Sciences, General</w:t>
            </w:r>
          </w:p>
        </w:tc>
        <w:tc>
          <w:tcPr>
            <w:tcW w:w="1250" w:type="pct"/>
            <w:tcBorders>
              <w:bottom w:val="single" w:sz="2" w:space="0" w:color="D9D9D9"/>
            </w:tcBorders>
            <w:vAlign w:val="center"/>
          </w:tcPr>
          <w:p w14:paraId="66B77329" w14:textId="77777777" w:rsidR="00905999" w:rsidRDefault="00231AFE">
            <w:pPr>
              <w:spacing w:after="0"/>
              <w:jc w:val="center"/>
            </w:pPr>
            <w:r>
              <w:rPr>
                <w:sz w:val="20"/>
              </w:rPr>
              <w:t>357</w:t>
            </w:r>
          </w:p>
        </w:tc>
      </w:tr>
      <w:tr w:rsidR="00905999" w14:paraId="4266F0A4" w14:textId="77777777">
        <w:trPr>
          <w:jc w:val="center"/>
        </w:trPr>
        <w:tc>
          <w:tcPr>
            <w:tcW w:w="0" w:type="auto"/>
            <w:gridSpan w:val="2"/>
            <w:tcBorders>
              <w:bottom w:val="single" w:sz="2" w:space="0" w:color="D9D9D9"/>
            </w:tcBorders>
            <w:shd w:val="clear" w:color="auto" w:fill="DDDDDD"/>
            <w:vAlign w:val="center"/>
          </w:tcPr>
          <w:p w14:paraId="2AEC32D5" w14:textId="77777777" w:rsidR="00905999" w:rsidRDefault="00231AFE">
            <w:pPr>
              <w:spacing w:after="0"/>
            </w:pPr>
            <w:r>
              <w:rPr>
                <w:b/>
                <w:sz w:val="20"/>
              </w:rPr>
              <w:t>Monmouth University</w:t>
            </w:r>
          </w:p>
        </w:tc>
      </w:tr>
      <w:tr w:rsidR="00905999" w14:paraId="16E59B8D" w14:textId="77777777">
        <w:trPr>
          <w:jc w:val="center"/>
        </w:trPr>
        <w:tc>
          <w:tcPr>
            <w:tcW w:w="3750" w:type="pct"/>
            <w:tcBorders>
              <w:bottom w:val="single" w:sz="2" w:space="0" w:color="D9D9D9"/>
            </w:tcBorders>
            <w:vAlign w:val="center"/>
          </w:tcPr>
          <w:p w14:paraId="022AA690" w14:textId="77777777" w:rsidR="00905999" w:rsidRDefault="00231AFE">
            <w:pPr>
              <w:spacing w:after="0"/>
            </w:pPr>
            <w:r>
              <w:rPr>
                <w:sz w:val="20"/>
              </w:rPr>
              <w:t>Business Administration and Management, General</w:t>
            </w:r>
          </w:p>
        </w:tc>
        <w:tc>
          <w:tcPr>
            <w:tcW w:w="1250" w:type="pct"/>
            <w:tcBorders>
              <w:bottom w:val="single" w:sz="2" w:space="0" w:color="D9D9D9"/>
            </w:tcBorders>
            <w:vAlign w:val="center"/>
          </w:tcPr>
          <w:p w14:paraId="394493C4" w14:textId="77777777" w:rsidR="00905999" w:rsidRDefault="00231AFE">
            <w:pPr>
              <w:spacing w:after="0"/>
              <w:jc w:val="center"/>
            </w:pPr>
            <w:r>
              <w:rPr>
                <w:sz w:val="20"/>
              </w:rPr>
              <w:t>454</w:t>
            </w:r>
          </w:p>
        </w:tc>
      </w:tr>
      <w:tr w:rsidR="00905999" w14:paraId="13512416" w14:textId="77777777">
        <w:trPr>
          <w:jc w:val="center"/>
        </w:trPr>
        <w:tc>
          <w:tcPr>
            <w:tcW w:w="3750" w:type="pct"/>
            <w:tcBorders>
              <w:bottom w:val="single" w:sz="2" w:space="0" w:color="D9D9D9"/>
            </w:tcBorders>
            <w:vAlign w:val="center"/>
          </w:tcPr>
          <w:p w14:paraId="018D366F" w14:textId="77777777" w:rsidR="00905999" w:rsidRDefault="00231AFE">
            <w:pPr>
              <w:spacing w:after="0"/>
            </w:pPr>
            <w:r>
              <w:rPr>
                <w:sz w:val="20"/>
              </w:rPr>
              <w:t>Mental Health Counseling/Counselor</w:t>
            </w:r>
          </w:p>
        </w:tc>
        <w:tc>
          <w:tcPr>
            <w:tcW w:w="1250" w:type="pct"/>
            <w:tcBorders>
              <w:bottom w:val="single" w:sz="2" w:space="0" w:color="D9D9D9"/>
            </w:tcBorders>
            <w:vAlign w:val="center"/>
          </w:tcPr>
          <w:p w14:paraId="216DFB5F" w14:textId="77777777" w:rsidR="00905999" w:rsidRDefault="00231AFE">
            <w:pPr>
              <w:spacing w:after="0"/>
              <w:jc w:val="center"/>
            </w:pPr>
            <w:r>
              <w:rPr>
                <w:sz w:val="20"/>
              </w:rPr>
              <w:t>28</w:t>
            </w:r>
          </w:p>
        </w:tc>
      </w:tr>
      <w:tr w:rsidR="00905999" w14:paraId="7CFD4A8B" w14:textId="77777777">
        <w:trPr>
          <w:jc w:val="center"/>
        </w:trPr>
        <w:tc>
          <w:tcPr>
            <w:tcW w:w="3750" w:type="pct"/>
            <w:tcBorders>
              <w:bottom w:val="single" w:sz="2" w:space="0" w:color="D9D9D9"/>
            </w:tcBorders>
            <w:vAlign w:val="center"/>
          </w:tcPr>
          <w:p w14:paraId="2AE2244A" w14:textId="77777777" w:rsidR="00905999" w:rsidRDefault="00231AFE">
            <w:pPr>
              <w:spacing w:after="0"/>
            </w:pPr>
            <w:r>
              <w:rPr>
                <w:sz w:val="20"/>
              </w:rPr>
              <w:t>Music, General</w:t>
            </w:r>
          </w:p>
        </w:tc>
        <w:tc>
          <w:tcPr>
            <w:tcW w:w="1250" w:type="pct"/>
            <w:tcBorders>
              <w:bottom w:val="single" w:sz="2" w:space="0" w:color="D9D9D9"/>
            </w:tcBorders>
            <w:vAlign w:val="center"/>
          </w:tcPr>
          <w:p w14:paraId="4097073B" w14:textId="77777777" w:rsidR="00905999" w:rsidRDefault="00231AFE">
            <w:pPr>
              <w:spacing w:after="0"/>
              <w:jc w:val="center"/>
            </w:pPr>
            <w:r>
              <w:rPr>
                <w:sz w:val="20"/>
              </w:rPr>
              <w:t>29</w:t>
            </w:r>
          </w:p>
        </w:tc>
      </w:tr>
      <w:tr w:rsidR="00905999" w14:paraId="11145265" w14:textId="77777777">
        <w:trPr>
          <w:jc w:val="center"/>
        </w:trPr>
        <w:tc>
          <w:tcPr>
            <w:tcW w:w="3750" w:type="pct"/>
            <w:tcBorders>
              <w:bottom w:val="single" w:sz="2" w:space="0" w:color="D9D9D9"/>
            </w:tcBorders>
            <w:vAlign w:val="center"/>
          </w:tcPr>
          <w:p w14:paraId="1C21B26E" w14:textId="77777777" w:rsidR="00905999" w:rsidRDefault="00231AFE">
            <w:pPr>
              <w:spacing w:after="0"/>
            </w:pPr>
            <w:r>
              <w:rPr>
                <w:sz w:val="20"/>
              </w:rPr>
              <w:t>Nursing Science</w:t>
            </w:r>
          </w:p>
        </w:tc>
        <w:tc>
          <w:tcPr>
            <w:tcW w:w="1250" w:type="pct"/>
            <w:tcBorders>
              <w:bottom w:val="single" w:sz="2" w:space="0" w:color="D9D9D9"/>
            </w:tcBorders>
            <w:vAlign w:val="center"/>
          </w:tcPr>
          <w:p w14:paraId="53C6EA38" w14:textId="77777777" w:rsidR="00905999" w:rsidRDefault="00231AFE">
            <w:pPr>
              <w:spacing w:after="0"/>
              <w:jc w:val="center"/>
            </w:pPr>
            <w:r>
              <w:rPr>
                <w:sz w:val="20"/>
              </w:rPr>
              <w:t>71</w:t>
            </w:r>
          </w:p>
        </w:tc>
      </w:tr>
      <w:tr w:rsidR="00905999" w14:paraId="39E455CB" w14:textId="77777777">
        <w:trPr>
          <w:jc w:val="center"/>
        </w:trPr>
        <w:tc>
          <w:tcPr>
            <w:tcW w:w="3750" w:type="pct"/>
            <w:tcBorders>
              <w:bottom w:val="single" w:sz="2" w:space="0" w:color="D9D9D9"/>
            </w:tcBorders>
            <w:vAlign w:val="center"/>
          </w:tcPr>
          <w:p w14:paraId="53A99D52" w14:textId="77777777" w:rsidR="00905999" w:rsidRDefault="00231AFE">
            <w:pPr>
              <w:spacing w:after="0"/>
            </w:pPr>
            <w:r>
              <w:rPr>
                <w:sz w:val="20"/>
              </w:rPr>
              <w:t>Speech Communication and Rhetoric</w:t>
            </w:r>
          </w:p>
        </w:tc>
        <w:tc>
          <w:tcPr>
            <w:tcW w:w="1250" w:type="pct"/>
            <w:tcBorders>
              <w:bottom w:val="single" w:sz="2" w:space="0" w:color="D9D9D9"/>
            </w:tcBorders>
            <w:vAlign w:val="center"/>
          </w:tcPr>
          <w:p w14:paraId="2D052835" w14:textId="77777777" w:rsidR="00905999" w:rsidRDefault="00231AFE">
            <w:pPr>
              <w:spacing w:after="0"/>
              <w:jc w:val="center"/>
            </w:pPr>
            <w:r>
              <w:rPr>
                <w:sz w:val="20"/>
              </w:rPr>
              <w:t>109</w:t>
            </w:r>
          </w:p>
        </w:tc>
      </w:tr>
    </w:tbl>
    <w:p w14:paraId="07BC0CBD" w14:textId="77777777" w:rsidR="00905999" w:rsidRDefault="00231AFE">
      <w:pPr>
        <w:spacing w:before="100" w:after="0"/>
      </w:pPr>
      <w:r>
        <w:rPr>
          <w:color w:val="777777"/>
          <w:sz w:val="12"/>
        </w:rPr>
        <w:t xml:space="preserve">Source: </w:t>
      </w:r>
      <w:hyperlink r:id="rId56" w:history="1">
        <w:r>
          <w:rPr>
            <w:rStyle w:val="Hyperlink"/>
            <w:noProof/>
            <w:sz w:val="12"/>
          </w:rPr>
          <w:t>JobsEQ®</w:t>
        </w:r>
      </w:hyperlink>
    </w:p>
    <w:p w14:paraId="544166C8" w14:textId="77777777" w:rsidR="00E345E6" w:rsidRDefault="00000000" w:rsidP="00457E69">
      <w:pPr>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2"/>
        <w:gridCol w:w="178"/>
        <w:gridCol w:w="10062"/>
      </w:tblGrid>
      <w:tr w:rsidR="00E345E6" w14:paraId="71088B05" w14:textId="77777777" w:rsidTr="006C5B83">
        <w:tc>
          <w:tcPr>
            <w:tcW w:w="272" w:type="dxa"/>
            <w:tcMar>
              <w:top w:w="72" w:type="dxa"/>
            </w:tcMar>
          </w:tcPr>
          <w:p w14:paraId="6C10E25E" w14:textId="77777777" w:rsidR="00E345E6" w:rsidRDefault="00231AFE" w:rsidP="006C5B83">
            <w:pPr>
              <w:pStyle w:val="TipText"/>
            </w:pPr>
            <w:r w:rsidRPr="00ED5977">
              <w:rPr>
                <w:lang w:eastAsia="ja-JP"/>
              </w:rPr>
              <w:drawing>
                <wp:inline distT="0" distB="0" distL="0" distR="0" wp14:anchorId="2D155A72" wp14:editId="273B93FE">
                  <wp:extent cx="167584" cy="289165"/>
                  <wp:effectExtent l="0" t="0" r="4445" b="0"/>
                  <wp:docPr id="3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584" cy="289165"/>
                          </a:xfrm>
                          <a:prstGeom prst="rect">
                            <a:avLst/>
                          </a:prstGeom>
                        </pic:spPr>
                      </pic:pic>
                    </a:graphicData>
                  </a:graphic>
                </wp:inline>
              </w:drawing>
            </w:r>
          </w:p>
        </w:tc>
        <w:tc>
          <w:tcPr>
            <w:tcW w:w="178" w:type="dxa"/>
          </w:tcPr>
          <w:p w14:paraId="5EC91693" w14:textId="77777777" w:rsidR="00E345E6" w:rsidRPr="00ED5977" w:rsidRDefault="00000000" w:rsidP="006C5B83">
            <w:pPr>
              <w:pStyle w:val="TipText"/>
            </w:pPr>
          </w:p>
        </w:tc>
        <w:tc>
          <w:tcPr>
            <w:tcW w:w="10062" w:type="dxa"/>
            <w:tcMar>
              <w:top w:w="14" w:type="dxa"/>
            </w:tcMar>
          </w:tcPr>
          <w:p w14:paraId="6373EAEE" w14:textId="77777777" w:rsidR="00E345E6" w:rsidRDefault="00231AFE" w:rsidP="006C5B83">
            <w:pPr>
              <w:pStyle w:val="TipText"/>
            </w:pPr>
            <w:r w:rsidRPr="00B52F6A">
              <w:t>The number of graduates from postsecondary programs in the region identifies the pipeline of future workers as well as the training capacity to support industry demand.</w:t>
            </w:r>
          </w:p>
        </w:tc>
      </w:tr>
      <w:tr w:rsidR="00E345E6" w14:paraId="0E513893" w14:textId="77777777" w:rsidTr="006C5B83">
        <w:tc>
          <w:tcPr>
            <w:tcW w:w="272" w:type="dxa"/>
            <w:tcMar>
              <w:top w:w="72" w:type="dxa"/>
            </w:tcMar>
          </w:tcPr>
          <w:p w14:paraId="6FCA217F" w14:textId="77777777" w:rsidR="00E345E6" w:rsidRDefault="00231AFE" w:rsidP="006C5B83">
            <w:pPr>
              <w:pStyle w:val="TipText"/>
            </w:pPr>
            <w:r w:rsidRPr="00ED5977">
              <w:rPr>
                <w:lang w:eastAsia="ja-JP"/>
              </w:rPr>
              <w:drawing>
                <wp:inline distT="0" distB="0" distL="0" distR="0" wp14:anchorId="33A9432D" wp14:editId="7F82EF42">
                  <wp:extent cx="158981" cy="274320"/>
                  <wp:effectExtent l="0" t="0" r="0" b="0"/>
                  <wp:docPr id="40"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58981" cy="274320"/>
                          </a:xfrm>
                          <a:prstGeom prst="rect">
                            <a:avLst/>
                          </a:prstGeom>
                        </pic:spPr>
                      </pic:pic>
                    </a:graphicData>
                  </a:graphic>
                </wp:inline>
              </w:drawing>
            </w:r>
          </w:p>
        </w:tc>
        <w:tc>
          <w:tcPr>
            <w:tcW w:w="178" w:type="dxa"/>
          </w:tcPr>
          <w:p w14:paraId="3873E785" w14:textId="77777777" w:rsidR="00E345E6" w:rsidRPr="00ED5977" w:rsidRDefault="00000000" w:rsidP="006C5B83">
            <w:pPr>
              <w:pStyle w:val="TipText"/>
            </w:pPr>
          </w:p>
        </w:tc>
        <w:tc>
          <w:tcPr>
            <w:tcW w:w="10062" w:type="dxa"/>
          </w:tcPr>
          <w:p w14:paraId="51859FD3" w14:textId="77777777" w:rsidR="00E345E6" w:rsidRDefault="00231AFE" w:rsidP="006C5B83">
            <w:pPr>
              <w:pStyle w:val="TipText"/>
            </w:pPr>
            <w:r w:rsidRPr="00B52F6A">
              <w:t xml:space="preserve">Among postsecondary programs at schools located in </w:t>
            </w:r>
            <w:r>
              <w:t>Monmouth County, New Jersey</w:t>
            </w:r>
            <w:r w:rsidRPr="00B52F6A">
              <w:t>, the sampling above identifies those most linked to occupations relevant to</w:t>
            </w:r>
            <w:r>
              <w:t xml:space="preserve"> Total - All Industries</w:t>
            </w:r>
            <w:r w:rsidRPr="00B52F6A">
              <w:t>.</w:t>
            </w:r>
            <w:r>
              <w:t xml:space="preserve"> </w:t>
            </w:r>
            <w:r w:rsidRPr="004403E6">
              <w:t xml:space="preserve">For a complete list see JobsEQ®, </w:t>
            </w:r>
            <w:hyperlink r:id="rId57" w:history="1">
              <w:r w:rsidRPr="00DA234D">
                <w:rPr>
                  <w:rStyle w:val="Hyperlink"/>
                </w:rPr>
                <w:t>http://www.chmuraecon.com/jobseq</w:t>
              </w:r>
            </w:hyperlink>
          </w:p>
        </w:tc>
      </w:tr>
    </w:tbl>
    <w:p w14:paraId="5CF4077D" w14:textId="77777777" w:rsidR="00E345E6" w:rsidRDefault="00000000" w:rsidP="00457E69">
      <w:pPr>
        <w:rPr>
          <w:noProof/>
        </w:rPr>
      </w:pPr>
    </w:p>
    <w:p w14:paraId="18D02712" w14:textId="77777777" w:rsidR="00F45C44" w:rsidRPr="00997F01" w:rsidRDefault="00231AFE" w:rsidP="00F45C44">
      <w:pPr>
        <w:pStyle w:val="Heading1"/>
        <w:pageBreakBefore/>
        <w:rPr>
          <w:bCs w:val="0"/>
        </w:rPr>
      </w:pPr>
      <w:bookmarkStart w:id="9" w:name="_Toc126672633"/>
      <w:r>
        <w:rPr>
          <w:noProof/>
        </w:rPr>
        <w:lastRenderedPageBreak/>
        <w:t>Monmouth County, New Jersey</w:t>
      </w:r>
      <w:r>
        <w:t xml:space="preserve"> Regional Map</w:t>
      </w:r>
      <w:bookmarkEnd w:id="9"/>
    </w:p>
    <w:p w14:paraId="04779D28" w14:textId="77777777" w:rsidR="00634B7F" w:rsidRDefault="00231AFE" w:rsidP="00F45C44">
      <w:pPr>
        <w:jc w:val="center"/>
      </w:pPr>
      <w:r>
        <w:rPr>
          <w:noProof/>
          <w:lang w:eastAsia="ja-JP"/>
        </w:rPr>
        <w:drawing>
          <wp:inline distT="0" distB="0" distL="0" distR="0" wp14:anchorId="5D21B5FB" wp14:editId="714F3386">
            <wp:extent cx="4049486" cy="4049486"/>
            <wp:effectExtent l="0" t="0" r="0" b="0"/>
            <wp:docPr id="41" name="Picture 41"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58"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7BD4C32C" w14:textId="77777777" w:rsidR="004E29B3" w:rsidRDefault="004E29B3">
      <w:r>
        <w:br w:type="page"/>
      </w:r>
    </w:p>
    <w:p w14:paraId="2C505F4E" w14:textId="77777777" w:rsidR="004E29B3" w:rsidRPr="00603BF2" w:rsidRDefault="00637B9D" w:rsidP="00A06A2F">
      <w:pPr>
        <w:pStyle w:val="Heading1"/>
      </w:pPr>
      <w:bookmarkStart w:id="10" w:name="_Toc126672634"/>
      <w:bookmarkStart w:id="11" w:name="_Toc462141526"/>
      <w:bookmarkStart w:id="12" w:name="_Toc464134278"/>
      <w:r>
        <w:lastRenderedPageBreak/>
        <w:t>Data Notes</w:t>
      </w:r>
      <w:bookmarkEnd w:id="10"/>
    </w:p>
    <w:p w14:paraId="2264F19A" w14:textId="77777777" w:rsidR="00A06A2F" w:rsidRDefault="00A06A2F" w:rsidP="008E0EAC">
      <w:pPr>
        <w:pStyle w:val="ListParagraph"/>
        <w:numPr>
          <w:ilvl w:val="0"/>
          <w:numId w:val="1"/>
        </w:numPr>
        <w:rPr>
          <w:noProof/>
        </w:rPr>
      </w:pPr>
      <w:r>
        <w:rPr>
          <w:noProof/>
        </w:rPr>
        <w:t xml:space="preserve">Industry employment and wages (including total regional employment and wages) are as of </w:t>
      </w:r>
      <w:r w:rsidR="00BC7D72">
        <w:rPr>
          <w:noProof/>
        </w:rPr>
        <w:t>2022Q3</w:t>
      </w:r>
      <w:r>
        <w:rPr>
          <w:noProof/>
        </w:rPr>
        <w:t xml:space="preserve"> and are based upon BLS QCEW data, imputed by Chmura where necessary, and supplemented by additional sources including Census ZBP data. Employment forecasts are modeled by Chmura and are consistent with BLS national-level 10-year forecasts.</w:t>
      </w:r>
    </w:p>
    <w:p w14:paraId="1595789D" w14:textId="77777777" w:rsidR="00A06A2F" w:rsidRDefault="00A06A2F" w:rsidP="008E0EAC">
      <w:pPr>
        <w:pStyle w:val="ListParagraph"/>
        <w:numPr>
          <w:ilvl w:val="0"/>
          <w:numId w:val="1"/>
        </w:numPr>
        <w:rPr>
          <w:noProof/>
        </w:rPr>
      </w:pPr>
      <w:r>
        <w:rPr>
          <w:noProof/>
        </w:rPr>
        <w:t>Occupation employment is as of</w:t>
      </w:r>
      <w:r w:rsidR="00BC7D72">
        <w:rPr>
          <w:noProof/>
        </w:rPr>
        <w:t xml:space="preserve"> 2022Q3</w:t>
      </w:r>
      <w:r>
        <w:rPr>
          <w:noProof/>
        </w:rPr>
        <w:t xml:space="preserve"> and is based on industry employment and local staffing patterns calculated by Chmura and utilizing BLS OE</w:t>
      </w:r>
      <w:r w:rsidR="008C15FE">
        <w:rPr>
          <w:noProof/>
        </w:rPr>
        <w:t>W</w:t>
      </w:r>
      <w:r>
        <w:rPr>
          <w:noProof/>
        </w:rPr>
        <w:t xml:space="preserve">S data. </w:t>
      </w:r>
      <w:r w:rsidR="008C15FE">
        <w:rPr>
          <w:noProof/>
        </w:rPr>
        <w:t xml:space="preserve">Wages by occupation </w:t>
      </w:r>
      <w:r>
        <w:rPr>
          <w:noProof/>
        </w:rPr>
        <w:t xml:space="preserve">are as of </w:t>
      </w:r>
      <w:r w:rsidR="004D0276">
        <w:rPr>
          <w:noProof/>
        </w:rPr>
        <w:t>2022</w:t>
      </w:r>
      <w:r w:rsidR="008C15FE">
        <w:rPr>
          <w:noProof/>
        </w:rPr>
        <w:t>, utilizing BLS OEWS data</w:t>
      </w:r>
      <w:r w:rsidR="004D0276">
        <w:rPr>
          <w:noProof/>
        </w:rPr>
        <w:t xml:space="preserve"> </w:t>
      </w:r>
      <w:r w:rsidR="008C15FE">
        <w:rPr>
          <w:noProof/>
        </w:rPr>
        <w:t xml:space="preserve">and </w:t>
      </w:r>
      <w:r w:rsidR="004D0276">
        <w:rPr>
          <w:noProof/>
        </w:rPr>
        <w:t>imputed</w:t>
      </w:r>
      <w:r w:rsidR="008C15FE">
        <w:rPr>
          <w:noProof/>
        </w:rPr>
        <w:t xml:space="preserve"> by Chmura</w:t>
      </w:r>
      <w:r>
        <w:rPr>
          <w:noProof/>
        </w:rPr>
        <w:t>.</w:t>
      </w:r>
    </w:p>
    <w:p w14:paraId="2240E672" w14:textId="77777777" w:rsidR="00A06A2F" w:rsidRDefault="00A06A2F" w:rsidP="008E0EAC">
      <w:pPr>
        <w:pStyle w:val="ListParagraph"/>
        <w:numPr>
          <w:ilvl w:val="0"/>
          <w:numId w:val="1"/>
        </w:numPr>
        <w:rPr>
          <w:noProof/>
        </w:rPr>
      </w:pPr>
      <w:r>
        <w:rPr>
          <w:noProof/>
        </w:rPr>
        <w:t>GDP is derived from BEA data and imputations by Chmura. Productivity (output per worker) is calculated by Chmura using industry employment and wages as well as GDP and BLS output data. Supply chain modeling including purchases by industry are developed by Chmura.</w:t>
      </w:r>
    </w:p>
    <w:p w14:paraId="2ED55ADD" w14:textId="77777777" w:rsidR="00A06A2F" w:rsidRDefault="00A06A2F" w:rsidP="008E0EAC">
      <w:pPr>
        <w:pStyle w:val="ListParagraph"/>
        <w:numPr>
          <w:ilvl w:val="0"/>
          <w:numId w:val="1"/>
        </w:numPr>
        <w:rPr>
          <w:noProof/>
        </w:rPr>
      </w:pPr>
      <w:r>
        <w:rPr>
          <w:noProof/>
        </w:rPr>
        <w:t xml:space="preserve">Postsecondary awards are per the NCES and are for the </w:t>
      </w:r>
      <w:r w:rsidR="00BC7D72">
        <w:rPr>
          <w:noProof/>
        </w:rPr>
        <w:t>2020-2021</w:t>
      </w:r>
      <w:r>
        <w:rPr>
          <w:noProof/>
        </w:rPr>
        <w:t xml:space="preserve"> academic year.</w:t>
      </w:r>
    </w:p>
    <w:p w14:paraId="4A0B93A5" w14:textId="77777777" w:rsidR="004E29B3" w:rsidRDefault="00A06A2F" w:rsidP="008E0EAC">
      <w:pPr>
        <w:pStyle w:val="ListParagraph"/>
        <w:numPr>
          <w:ilvl w:val="0"/>
          <w:numId w:val="1"/>
        </w:numPr>
        <w:rPr>
          <w:noProof/>
        </w:rPr>
      </w:pPr>
      <w:r>
        <w:rPr>
          <w:noProof/>
        </w:rPr>
        <w:t>Establishment counts are per the BLS QCEW data.</w:t>
      </w:r>
    </w:p>
    <w:p w14:paraId="392C0618" w14:textId="77777777" w:rsidR="00291315" w:rsidRPr="004E29B3" w:rsidRDefault="00291315" w:rsidP="00291315">
      <w:pPr>
        <w:pStyle w:val="ListParagraph"/>
        <w:numPr>
          <w:ilvl w:val="0"/>
          <w:numId w:val="1"/>
        </w:numPr>
        <w:rPr>
          <w:noProof/>
        </w:rPr>
      </w:pPr>
      <w:r w:rsidRPr="00291315">
        <w:rPr>
          <w:noProof/>
        </w:rPr>
        <w:t>Figures may not sum due to rounding.</w:t>
      </w:r>
    </w:p>
    <w:p w14:paraId="68F2A8CC" w14:textId="77777777" w:rsidR="004E29B3" w:rsidRDefault="004E29B3" w:rsidP="004E29B3">
      <w:pPr>
        <w:pStyle w:val="Heading1"/>
      </w:pPr>
      <w:bookmarkStart w:id="13" w:name="_Toc126672635"/>
      <w:r w:rsidRPr="00603BF2">
        <w:t>FAQ</w:t>
      </w:r>
      <w:bookmarkEnd w:id="11"/>
      <w:bookmarkEnd w:id="12"/>
      <w:bookmarkEnd w:id="13"/>
    </w:p>
    <w:p w14:paraId="40429165" w14:textId="77777777" w:rsidR="00A06A2F" w:rsidRPr="00A06A2F" w:rsidRDefault="00A06A2F" w:rsidP="00A06A2F">
      <w:pPr>
        <w:pStyle w:val="FAQHeader"/>
      </w:pPr>
      <w:r w:rsidRPr="00A06A2F">
        <w:t>What is (LQ) location quotient?</w:t>
      </w:r>
    </w:p>
    <w:p w14:paraId="54D0B020" w14:textId="77777777" w:rsidR="00A06A2F" w:rsidRDefault="00A06A2F" w:rsidP="00A06A2F">
      <w:pPr>
        <w:pStyle w:val="FAQBody"/>
      </w:pPr>
      <w:r>
        <w:t>Location quotient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65018CB2" w14:textId="77777777" w:rsidR="00A06A2F" w:rsidRDefault="00A06A2F" w:rsidP="00A06A2F">
      <w:pPr>
        <w:pStyle w:val="FAQHeader"/>
      </w:pPr>
      <w:r>
        <w:t>What is annual demand?</w:t>
      </w:r>
    </w:p>
    <w:p w14:paraId="077F770A" w14:textId="77777777" w:rsidR="00A06A2F" w:rsidRDefault="00A06A2F" w:rsidP="00A06A2F">
      <w:pPr>
        <w:pStyle w:val="FAQBody"/>
      </w:pPr>
      <w:r>
        <w:t>Annual demand is a of the sum of the annual projected growth demand and separation demand. 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Growth demand is the increase or decrease of jobs expected due to expansion or contraction of the overall number of jobs.</w:t>
      </w:r>
    </w:p>
    <w:p w14:paraId="40065D1A" w14:textId="77777777" w:rsidR="00A06A2F" w:rsidRDefault="00A06A2F" w:rsidP="00A06A2F">
      <w:pPr>
        <w:pStyle w:val="FAQHeader"/>
      </w:pPr>
      <w:r>
        <w:t>What is the difference between industry wages and occupation wages?</w:t>
      </w:r>
    </w:p>
    <w:p w14:paraId="4F2E7733" w14:textId="77777777" w:rsidR="00A06A2F" w:rsidRPr="00A06A2F" w:rsidRDefault="00A06A2F" w:rsidP="00A06A2F">
      <w:pPr>
        <w:pStyle w:val="FAQBody"/>
      </w:pPr>
      <w:r>
        <w:t>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B7B6" w14:textId="77777777" w:rsidR="00B71D07" w:rsidRDefault="00B71D07" w:rsidP="00D87055">
      <w:pPr>
        <w:spacing w:after="0" w:line="240" w:lineRule="auto"/>
      </w:pPr>
      <w:r>
        <w:separator/>
      </w:r>
    </w:p>
  </w:endnote>
  <w:endnote w:type="continuationSeparator" w:id="0">
    <w:p w14:paraId="249FBBF9" w14:textId="77777777" w:rsidR="00B71D07" w:rsidRDefault="00B71D07"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MT">
    <w:altName w:val="Arial"/>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093F"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B7D7" w14:textId="77777777"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1DFADE3" wp14:editId="3D1EBC66">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48A6AD9D" w14:textId="7777777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5F2E7436" wp14:editId="142D2FAF">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0DEA"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31AFE">
                            <w:rPr>
                              <w:rFonts w:ascii="Arial" w:hAnsi="Arial" w:cs="Arial"/>
                              <w:b w:val="0"/>
                              <w:noProof/>
                              <w:color w:val="A6A6A6" w:themeColor="background1" w:themeShade="A6"/>
                              <w:sz w:val="20"/>
                            </w:rPr>
                            <w:t>13</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231AFE">
                      <w:rPr>
                        <w:rFonts w:ascii="Arial" w:hAnsi="Arial" w:cs="Arial"/>
                        <w:b w:val="0"/>
                        <w:noProof/>
                        <w:color w:val="A6A6A6" w:themeColor="background1" w:themeShade="A6"/>
                        <w:sz w:val="20"/>
                      </w:rPr>
                      <w:t>13</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DB5B"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7ED1" w14:textId="77777777" w:rsidR="00B71D07" w:rsidRDefault="00B71D07" w:rsidP="00D87055">
      <w:pPr>
        <w:spacing w:after="0" w:line="240" w:lineRule="auto"/>
      </w:pPr>
      <w:r>
        <w:separator/>
      </w:r>
    </w:p>
  </w:footnote>
  <w:footnote w:type="continuationSeparator" w:id="0">
    <w:p w14:paraId="7A3228B8" w14:textId="77777777" w:rsidR="00B71D07" w:rsidRDefault="00B71D07"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ACEC"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883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1916"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269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05F6C"/>
    <w:rsid w:val="00094849"/>
    <w:rsid w:val="000C0491"/>
    <w:rsid w:val="000C1A7A"/>
    <w:rsid w:val="000D6589"/>
    <w:rsid w:val="000E5246"/>
    <w:rsid w:val="001235C0"/>
    <w:rsid w:val="001C0096"/>
    <w:rsid w:val="001C52CD"/>
    <w:rsid w:val="002114D8"/>
    <w:rsid w:val="00231AFE"/>
    <w:rsid w:val="0025185D"/>
    <w:rsid w:val="00251A6B"/>
    <w:rsid w:val="00255C69"/>
    <w:rsid w:val="00291315"/>
    <w:rsid w:val="002915AC"/>
    <w:rsid w:val="002A5565"/>
    <w:rsid w:val="002D065E"/>
    <w:rsid w:val="002E1C73"/>
    <w:rsid w:val="002F025D"/>
    <w:rsid w:val="002F4D94"/>
    <w:rsid w:val="00333778"/>
    <w:rsid w:val="0041485C"/>
    <w:rsid w:val="004822E4"/>
    <w:rsid w:val="00484606"/>
    <w:rsid w:val="00496158"/>
    <w:rsid w:val="004B30A4"/>
    <w:rsid w:val="004D0276"/>
    <w:rsid w:val="004E189C"/>
    <w:rsid w:val="004E29B3"/>
    <w:rsid w:val="00510FD4"/>
    <w:rsid w:val="00584725"/>
    <w:rsid w:val="0061498F"/>
    <w:rsid w:val="006201D4"/>
    <w:rsid w:val="00637B9D"/>
    <w:rsid w:val="006A3BBD"/>
    <w:rsid w:val="006F1BFC"/>
    <w:rsid w:val="006F2973"/>
    <w:rsid w:val="00700554"/>
    <w:rsid w:val="007629EF"/>
    <w:rsid w:val="00790E39"/>
    <w:rsid w:val="007B153F"/>
    <w:rsid w:val="007B3B70"/>
    <w:rsid w:val="008C15FE"/>
    <w:rsid w:val="008C58FF"/>
    <w:rsid w:val="008E0EAC"/>
    <w:rsid w:val="009A7C59"/>
    <w:rsid w:val="00A06A2F"/>
    <w:rsid w:val="00A3531A"/>
    <w:rsid w:val="00A61181"/>
    <w:rsid w:val="00A620EB"/>
    <w:rsid w:val="00A9513B"/>
    <w:rsid w:val="00AA2744"/>
    <w:rsid w:val="00AA546C"/>
    <w:rsid w:val="00B02AA5"/>
    <w:rsid w:val="00B53657"/>
    <w:rsid w:val="00B67233"/>
    <w:rsid w:val="00B71D07"/>
    <w:rsid w:val="00BC7D72"/>
    <w:rsid w:val="00C00536"/>
    <w:rsid w:val="00C025AF"/>
    <w:rsid w:val="00C511F2"/>
    <w:rsid w:val="00C6401E"/>
    <w:rsid w:val="00CB7134"/>
    <w:rsid w:val="00CD0372"/>
    <w:rsid w:val="00D14002"/>
    <w:rsid w:val="00D70807"/>
    <w:rsid w:val="00D87055"/>
    <w:rsid w:val="00DD1F38"/>
    <w:rsid w:val="00E25A6B"/>
    <w:rsid w:val="00E83225"/>
    <w:rsid w:val="00EC3DCC"/>
    <w:rsid w:val="00ED6EF9"/>
    <w:rsid w:val="00FC5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3793"/>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paragraph" w:styleId="BalloonText">
    <w:name w:val="Balloon Text"/>
    <w:basedOn w:val="Normal"/>
    <w:link w:val="BalloonTextChar"/>
    <w:uiPriority w:val="99"/>
    <w:semiHidden/>
    <w:unhideWhenUsed/>
    <w:rsid w:val="0000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6C"/>
    <w:rPr>
      <w:rFonts w:ascii="Segoe UI" w:hAnsi="Segoe UI" w:cs="Segoe UI"/>
      <w:sz w:val="18"/>
      <w:szCs w:val="18"/>
    </w:rPr>
  </w:style>
  <w:style w:type="paragraph" w:customStyle="1" w:styleId="OverviewTitle">
    <w:name w:val="Overview Title"/>
    <w:next w:val="Normal"/>
    <w:qFormat/>
    <w:pPr>
      <w:spacing w:after="240" w:line="240" w:lineRule="auto"/>
    </w:pPr>
    <w:rPr>
      <w:rFonts w:ascii="Arial" w:eastAsiaTheme="majorEastAsia" w:hAnsi="Arial" w:cstheme="majorBidi"/>
      <w:color w:val="000000" w:themeColor="text1"/>
      <w:sz w:val="28"/>
      <w:szCs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viewSectionHeader">
    <w:name w:val="Overview Section Header"/>
    <w:basedOn w:val="Heading2"/>
    <w:next w:val="OverviewSectionDescription"/>
    <w:qFormat/>
    <w:pPr>
      <w:spacing w:before="0" w:after="40" w:line="240" w:lineRule="auto"/>
      <w:outlineLvl w:val="9"/>
    </w:pPr>
    <w:rPr>
      <w:rFonts w:ascii="Arial" w:hAnsi="Arial"/>
      <w:caps/>
      <w:color w:val="333333"/>
      <w:sz w:val="36"/>
    </w:rPr>
  </w:style>
  <w:style w:type="paragraph" w:customStyle="1" w:styleId="OverviewPrimaryIndicator">
    <w:name w:val="Overview Primary Indicator"/>
    <w:basedOn w:val="Normal"/>
    <w:next w:val="OverviewPrimaryIndicatorDescription"/>
    <w:qFormat/>
    <w:pPr>
      <w:spacing w:after="0" w:line="240" w:lineRule="auto"/>
    </w:pPr>
    <w:rPr>
      <w:rFonts w:ascii="Roboto" w:hAnsi="Roboto"/>
      <w:b/>
      <w:color w:val="5075B5"/>
      <w:kern w:val="48"/>
      <w:sz w:val="72"/>
      <w14:numForm w14:val="lining"/>
      <w14:numSpacing w14:val="proportional"/>
    </w:rPr>
  </w:style>
  <w:style w:type="paragraph" w:customStyle="1" w:styleId="OverviewPrimaryIndicatorDescription">
    <w:name w:val="Overview Primary Indicator Description"/>
    <w:basedOn w:val="Normal"/>
    <w:next w:val="Normal"/>
    <w:qFormat/>
    <w:pPr>
      <w:spacing w:after="0" w:line="240" w:lineRule="auto"/>
    </w:pPr>
    <w:rPr>
      <w:rFonts w:ascii="Arial" w:hAnsi="Arial"/>
      <w:color w:val="666666"/>
      <w:sz w:val="20"/>
    </w:rPr>
  </w:style>
  <w:style w:type="paragraph" w:customStyle="1" w:styleId="IndicatorNumber">
    <w:name w:val="Indicator Number"/>
    <w:basedOn w:val="OverviewSectionHeader"/>
    <w:next w:val="IndicatorDescription"/>
    <w:qFormat/>
    <w:rPr>
      <w:rFonts w:ascii="Roboto" w:hAnsi="Roboto"/>
      <w:b/>
      <w:caps w:val="0"/>
      <w:color w:val="4D4D4D"/>
      <w:spacing w:val="-20"/>
      <w:w w:val="90"/>
      <w:kern w:val="36"/>
      <w:sz w:val="64"/>
      <w14:numSpacing w14:val="proportional"/>
    </w:rPr>
  </w:style>
  <w:style w:type="paragraph" w:customStyle="1" w:styleId="IndicatorDescription">
    <w:name w:val="Indicator Description"/>
    <w:basedOn w:val="OverviewPrimaryIndicatorDescription"/>
    <w:next w:val="Normal"/>
    <w:qFormat/>
    <w:pPr>
      <w:spacing w:after="120"/>
    </w:pPr>
    <w:rPr>
      <w:sz w:val="18"/>
    </w:rPr>
  </w:style>
  <w:style w:type="character" w:customStyle="1" w:styleId="IndicatorTrendNegative">
    <w:name w:val="Indicator Trend Negative"/>
    <w:basedOn w:val="DefaultParagraphFont"/>
    <w:uiPriority w:val="1"/>
    <w:qFormat/>
    <w:rPr>
      <w:rFonts w:ascii="Wingdings" w:hAnsi="Wingdings"/>
      <w:color w:val="C1272D"/>
      <w:sz w:val="48"/>
    </w:rPr>
  </w:style>
  <w:style w:type="character" w:customStyle="1" w:styleId="IndicatorTrendPositive">
    <w:name w:val="Indicator Trend Positive"/>
    <w:basedOn w:val="DefaultParagraphFont"/>
    <w:uiPriority w:val="1"/>
    <w:qFormat/>
    <w:rPr>
      <w:rFonts w:ascii="Wingdings" w:hAnsi="Wingdings"/>
      <w:color w:val="43AD9E"/>
      <w:position w:val="10"/>
      <w:sz w:val="48"/>
    </w:rPr>
  </w:style>
  <w:style w:type="paragraph" w:customStyle="1" w:styleId="OverviewSectionDescription">
    <w:name w:val="Overview Section Description"/>
    <w:basedOn w:val="Normal"/>
    <w:next w:val="Normal"/>
    <w:qFormat/>
    <w:pPr>
      <w:spacing w:after="120" w:line="240" w:lineRule="auto"/>
    </w:pPr>
    <w:rPr>
      <w:rFonts w:ascii="Arial" w:hAnsi="Arial"/>
      <w:color w:val="999999"/>
      <w:sz w:val="1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TipText">
    <w:name w:val="Tip Text"/>
    <w:basedOn w:val="Normal"/>
    <w:next w:val="Normal"/>
    <w:qFormat/>
    <w:pPr>
      <w:spacing w:after="120" w:line="240" w:lineRule="auto"/>
    </w:pPr>
    <w:rPr>
      <w:rFonts w:ascii="Arial" w:hAnsi="Arial"/>
      <w:noProof/>
      <w:color w:val="B2B1B4"/>
      <w:sz w:val="20"/>
    </w:rPr>
  </w:style>
  <w:style w:type="character" w:customStyle="1" w:styleId="fontstyle01">
    <w:name w:val="fontstyle01"/>
    <w:basedOn w:val="DefaultParagraphFont"/>
    <w:rPr>
      <w:rFonts w:ascii="ArialMT" w:hAnsi="ArialMT" w:hint="default"/>
      <w:b w:val="0"/>
      <w:bCs w:val="0"/>
      <w:i w:val="0"/>
      <w:iCs w:val="0"/>
      <w:color w:val="403F4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hyperlink" Target="http://www.chmuraecon.com/jobseq" TargetMode="External"/><Relationship Id="rId55" Type="http://schemas.openxmlformats.org/officeDocument/2006/relationships/image" Target="media/image41.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6.emf"/><Relationship Id="rId41" Type="http://schemas.openxmlformats.org/officeDocument/2006/relationships/image" Target="media/image28.emf"/><Relationship Id="rId54"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39.emf"/><Relationship Id="rId58" Type="http://schemas.openxmlformats.org/officeDocument/2006/relationships/image" Target="media/image42.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hyperlink" Target="http://www.chmuraecon.com/jobseq"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8.e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hyperlink" Target="http://www.chmuraecon.com/jobseq" TargetMode="External"/><Relationship Id="rId8" Type="http://schemas.openxmlformats.org/officeDocument/2006/relationships/image" Target="media/image1.emf"/><Relationship Id="rId51" Type="http://schemas.openxmlformats.org/officeDocument/2006/relationships/image" Target="media/image37.emf"/><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BA5C-35B8-4813-A78D-1851BBDD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1733</Words>
  <Characters>9588</Characters>
  <Application>Microsoft Office Word</Application>
  <DocSecurity>0</DocSecurity>
  <Lines>504</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Laura Longo</cp:lastModifiedBy>
  <cp:revision>2</cp:revision>
  <cp:lastPrinted>2023-02-07T19:29:00Z</cp:lastPrinted>
  <dcterms:created xsi:type="dcterms:W3CDTF">2023-02-07T19:41:00Z</dcterms:created>
  <dcterms:modified xsi:type="dcterms:W3CDTF">2023-02-07T19:41:00Z</dcterms:modified>
</cp:coreProperties>
</file>